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44B121" w14:textId="35EEE4DA" w:rsidR="000B3933" w:rsidRDefault="000B3933" w:rsidP="000B3933">
      <w:pPr>
        <w:pStyle w:val="Covertext"/>
        <w:spacing w:after="0"/>
        <w:jc w:val="right"/>
      </w:pPr>
      <w:r>
        <w:t xml:space="preserve">Last Updated: </w:t>
      </w:r>
      <w:r w:rsidR="009D43BC">
        <w:t>January 2021</w:t>
      </w:r>
    </w:p>
    <w:p w14:paraId="644BFB87" w14:textId="2B533B1E" w:rsidR="000B3933" w:rsidRDefault="000B3933" w:rsidP="000B3933">
      <w:pPr>
        <w:pStyle w:val="Covertext"/>
        <w:spacing w:after="0"/>
        <w:jc w:val="right"/>
      </w:pPr>
      <w:r>
        <w:t>Version: ArcMap 10.x</w:t>
      </w:r>
    </w:p>
    <w:p w14:paraId="51FD6141" w14:textId="77777777" w:rsidR="000B3933" w:rsidRDefault="000B3933" w:rsidP="000B3933">
      <w:pPr>
        <w:pStyle w:val="Heading1"/>
      </w:pPr>
      <w:r>
        <w:t>EXERCISE</w:t>
      </w:r>
      <w:r w:rsidRPr="00E44EF8">
        <w:t xml:space="preserve"> </w:t>
      </w:r>
      <w:r>
        <w:t>1b</w:t>
      </w:r>
    </w:p>
    <w:p w14:paraId="0088D415" w14:textId="77777777" w:rsidR="000B3933" w:rsidRDefault="000B3933" w:rsidP="000B3933">
      <w:pPr>
        <w:pStyle w:val="Heading1"/>
        <w:rPr>
          <w:noProof/>
        </w:rPr>
      </w:pPr>
      <w:r>
        <w:rPr>
          <w:noProof/>
        </w:rPr>
        <w:t>Habitat Suitability</w:t>
      </w:r>
    </w:p>
    <w:p w14:paraId="61B03AB1" w14:textId="1A654C82" w:rsidR="00396511" w:rsidRPr="00396511" w:rsidRDefault="005B7F65" w:rsidP="00E616AD">
      <w:pPr>
        <w:jc w:val="center"/>
      </w:pPr>
      <w:r>
        <w:rPr>
          <w:noProof/>
        </w:rPr>
        <w:drawing>
          <wp:inline distT="0" distB="0" distL="0" distR="0" wp14:anchorId="3B34E3E1" wp14:editId="4A50931D">
            <wp:extent cx="3028950" cy="4135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53795" cy="4169604"/>
                    </a:xfrm>
                    <a:prstGeom prst="rect">
                      <a:avLst/>
                    </a:prstGeom>
                  </pic:spPr>
                </pic:pic>
              </a:graphicData>
            </a:graphic>
          </wp:inline>
        </w:drawing>
      </w:r>
      <w:bookmarkStart w:id="0" w:name="_GoBack"/>
      <w:bookmarkEnd w:id="0"/>
    </w:p>
    <w:p w14:paraId="1C3CD876" w14:textId="77777777" w:rsidR="000B3933" w:rsidRDefault="000B3933" w:rsidP="000B3933">
      <w:pPr>
        <w:pStyle w:val="CoverHeader"/>
      </w:pPr>
      <w:r>
        <w:t>Introduction</w:t>
      </w:r>
    </w:p>
    <w:p w14:paraId="6548EE7F" w14:textId="3864AEAD" w:rsidR="000B3933" w:rsidRPr="00DB4368" w:rsidRDefault="000B3933" w:rsidP="000B3933">
      <w:pPr>
        <w:pStyle w:val="CoverHeader"/>
        <w:spacing w:before="0"/>
      </w:pPr>
      <w:r>
        <w:rPr>
          <w:rFonts w:ascii="Calibri" w:hAnsi="Calibri"/>
          <w:b w:val="0"/>
          <w:sz w:val="22"/>
          <w:szCs w:val="22"/>
        </w:rPr>
        <w:t>This exercise will take you through the basics of using the raster calculator tool in ArcMap to create a simple habitat suitability map. Using conditional statements</w:t>
      </w:r>
      <w:r w:rsidR="00A749B6">
        <w:rPr>
          <w:rFonts w:ascii="Calibri" w:hAnsi="Calibri"/>
          <w:b w:val="0"/>
          <w:sz w:val="22"/>
          <w:szCs w:val="22"/>
        </w:rPr>
        <w:t>,</w:t>
      </w:r>
      <w:r>
        <w:rPr>
          <w:rFonts w:ascii="Calibri" w:hAnsi="Calibri"/>
          <w:b w:val="0"/>
          <w:sz w:val="22"/>
          <w:szCs w:val="22"/>
        </w:rPr>
        <w:t xml:space="preserve"> you will use the </w:t>
      </w:r>
      <w:r w:rsidR="00A749B6">
        <w:rPr>
          <w:rFonts w:ascii="Calibri" w:hAnsi="Calibri"/>
          <w:b w:val="0"/>
          <w:sz w:val="22"/>
          <w:szCs w:val="22"/>
        </w:rPr>
        <w:t>lidar derivatives representing</w:t>
      </w:r>
      <w:r>
        <w:rPr>
          <w:rFonts w:ascii="Calibri" w:hAnsi="Calibri"/>
          <w:b w:val="0"/>
          <w:sz w:val="22"/>
          <w:szCs w:val="22"/>
        </w:rPr>
        <w:t xml:space="preserve"> canopy height and canopy cover to model the habitat of a fictional “endangered bird species”. In future applications, you can use a variety of lidar derived variables such as the ones derived from the GridMetrics command in Fusion</w:t>
      </w:r>
      <w:r w:rsidR="00396511">
        <w:rPr>
          <w:rFonts w:ascii="Calibri" w:hAnsi="Calibri"/>
          <w:b w:val="0"/>
          <w:sz w:val="22"/>
          <w:szCs w:val="22"/>
        </w:rPr>
        <w:t xml:space="preserve"> or other surface layers (e.g., aspect and slope),</w:t>
      </w:r>
      <w:r>
        <w:rPr>
          <w:rFonts w:ascii="Calibri" w:hAnsi="Calibri"/>
          <w:b w:val="0"/>
          <w:sz w:val="22"/>
          <w:szCs w:val="22"/>
        </w:rPr>
        <w:t xml:space="preserve"> but for this exercise we will simply use the ones that many regions provide for you. </w:t>
      </w:r>
      <w:r w:rsidR="00E31B33">
        <w:rPr>
          <w:rFonts w:ascii="Calibri" w:hAnsi="Calibri"/>
          <w:b w:val="0"/>
          <w:sz w:val="22"/>
          <w:szCs w:val="22"/>
        </w:rPr>
        <w:t xml:space="preserve">Again, you will be using data from the </w:t>
      </w:r>
      <w:r w:rsidR="003224C2">
        <w:rPr>
          <w:rFonts w:ascii="Calibri" w:hAnsi="Calibri"/>
          <w:b w:val="0"/>
          <w:sz w:val="22"/>
          <w:szCs w:val="22"/>
        </w:rPr>
        <w:t>Carson</w:t>
      </w:r>
      <w:r w:rsidR="00E31B33">
        <w:rPr>
          <w:rFonts w:ascii="Calibri" w:hAnsi="Calibri"/>
          <w:b w:val="0"/>
          <w:sz w:val="22"/>
          <w:szCs w:val="22"/>
        </w:rPr>
        <w:t xml:space="preserve"> National Forest in </w:t>
      </w:r>
      <w:r w:rsidR="003224C2">
        <w:rPr>
          <w:rFonts w:ascii="Calibri" w:hAnsi="Calibri"/>
          <w:b w:val="0"/>
          <w:sz w:val="22"/>
          <w:szCs w:val="22"/>
        </w:rPr>
        <w:t>New Mexico</w:t>
      </w:r>
      <w:r w:rsidR="00E31B33">
        <w:rPr>
          <w:rFonts w:ascii="Calibri" w:hAnsi="Calibri"/>
          <w:b w:val="0"/>
          <w:sz w:val="22"/>
          <w:szCs w:val="22"/>
        </w:rPr>
        <w:t xml:space="preserve">. </w:t>
      </w:r>
    </w:p>
    <w:p w14:paraId="39F27C5B" w14:textId="77777777" w:rsidR="000B3933" w:rsidRDefault="000B3933" w:rsidP="000B3933">
      <w:pPr>
        <w:pStyle w:val="CoverHeader"/>
      </w:pPr>
      <w:r>
        <w:t>Objectives</w:t>
      </w:r>
    </w:p>
    <w:p w14:paraId="269974BE" w14:textId="77777777" w:rsidR="000B3933" w:rsidRDefault="000B3933" w:rsidP="000B3933">
      <w:pPr>
        <w:pStyle w:val="CoverHeader"/>
        <w:numPr>
          <w:ilvl w:val="0"/>
          <w:numId w:val="36"/>
        </w:numPr>
        <w:spacing w:before="0"/>
      </w:pPr>
      <w:r>
        <w:rPr>
          <w:b w:val="0"/>
          <w:sz w:val="22"/>
          <w:szCs w:val="22"/>
        </w:rPr>
        <w:t>Use conditional statements in the raster calculator to identify suitable habitats</w:t>
      </w:r>
    </w:p>
    <w:p w14:paraId="68207403" w14:textId="77777777" w:rsidR="000B3933" w:rsidRDefault="000B3933" w:rsidP="000B3933">
      <w:pPr>
        <w:pStyle w:val="CoverHeader"/>
      </w:pPr>
      <w:r>
        <w:lastRenderedPageBreak/>
        <w:t>Required Data</w:t>
      </w:r>
    </w:p>
    <w:p w14:paraId="400F92DF" w14:textId="7681F78D" w:rsidR="000B3933" w:rsidRPr="00147742" w:rsidRDefault="00410906" w:rsidP="000B3933">
      <w:pPr>
        <w:pStyle w:val="ListParagraph"/>
        <w:numPr>
          <w:ilvl w:val="0"/>
          <w:numId w:val="35"/>
        </w:numPr>
      </w:pPr>
      <w:r>
        <w:rPr>
          <w:b/>
        </w:rPr>
        <w:t>RioTusas_DEM.img</w:t>
      </w:r>
      <w:r w:rsidR="000B3933">
        <w:rPr>
          <w:b/>
        </w:rPr>
        <w:t xml:space="preserve"> - </w:t>
      </w:r>
      <w:r w:rsidR="00396511" w:rsidRPr="00147742">
        <w:t>Digital</w:t>
      </w:r>
      <w:r w:rsidR="000B3933" w:rsidRPr="00147742">
        <w:t xml:space="preserve"> elevation model derived from the last r</w:t>
      </w:r>
      <w:r w:rsidR="000B3933">
        <w:t>eturns of the lidar point cloud</w:t>
      </w:r>
    </w:p>
    <w:p w14:paraId="3082518D" w14:textId="4BAF45C8" w:rsidR="000B3933" w:rsidRPr="00147742" w:rsidRDefault="000660E6" w:rsidP="000B3933">
      <w:pPr>
        <w:pStyle w:val="ListParagraph"/>
        <w:numPr>
          <w:ilvl w:val="0"/>
          <w:numId w:val="35"/>
        </w:numPr>
      </w:pPr>
      <w:r>
        <w:rPr>
          <w:b/>
        </w:rPr>
        <w:t>RioTusas_CanopyCover_10m</w:t>
      </w:r>
      <w:r w:rsidR="000B3933">
        <w:rPr>
          <w:b/>
        </w:rPr>
        <w:t>.img -</w:t>
      </w:r>
      <w:r w:rsidR="000B3933" w:rsidRPr="00147742">
        <w:t xml:space="preserve"> </w:t>
      </w:r>
      <w:r w:rsidR="000B3933" w:rsidRPr="00147742">
        <w:rPr>
          <w:rFonts w:eastAsiaTheme="minorHAnsi"/>
        </w:rPr>
        <w:t>Percentage of canopy cover derived from the lidar point cloud</w:t>
      </w:r>
    </w:p>
    <w:p w14:paraId="127F4E37" w14:textId="5EDDD4F2" w:rsidR="000B3933" w:rsidRPr="00147742" w:rsidRDefault="000660E6" w:rsidP="000B3933">
      <w:pPr>
        <w:pStyle w:val="ListParagraph"/>
        <w:numPr>
          <w:ilvl w:val="0"/>
          <w:numId w:val="35"/>
        </w:numPr>
      </w:pPr>
      <w:r>
        <w:rPr>
          <w:b/>
        </w:rPr>
        <w:t>RioTusas_CHM_1m</w:t>
      </w:r>
      <w:r w:rsidR="000B3933">
        <w:rPr>
          <w:b/>
        </w:rPr>
        <w:t xml:space="preserve">.img – </w:t>
      </w:r>
      <w:r w:rsidR="000B3933" w:rsidRPr="00147742">
        <w:t>Canopy</w:t>
      </w:r>
      <w:r w:rsidR="00A749B6">
        <w:t xml:space="preserve"> height layer derived from the </w:t>
      </w:r>
      <w:r w:rsidR="000B3933" w:rsidRPr="00147742">
        <w:t>95 percentile of returns of the lidar point cloud (p95 is used to reduce the number of err</w:t>
      </w:r>
      <w:r w:rsidR="00A749B6">
        <w:t>or pixels derived from incorrect</w:t>
      </w:r>
      <w:r w:rsidR="000B3933" w:rsidRPr="00147742">
        <w:t xml:space="preserve"> height lidar values)</w:t>
      </w:r>
    </w:p>
    <w:p w14:paraId="38E84C1A" w14:textId="77777777" w:rsidR="000B3933" w:rsidRDefault="000B3933" w:rsidP="000B3933">
      <w:pPr>
        <w:pStyle w:val="CoverHeader"/>
      </w:pPr>
      <w:r>
        <w:t>Prerequisites</w:t>
      </w:r>
    </w:p>
    <w:p w14:paraId="3C9EFBC1" w14:textId="03614517" w:rsidR="009F6D57" w:rsidRPr="007F1683" w:rsidRDefault="00A749B6" w:rsidP="000B3933">
      <w:pPr>
        <w:pStyle w:val="Covertext"/>
        <w:numPr>
          <w:ilvl w:val="0"/>
          <w:numId w:val="33"/>
        </w:numPr>
        <w:rPr>
          <w:shd w:val="clear" w:color="auto" w:fill="FFFFFF" w:themeFill="background1"/>
        </w:rPr>
      </w:pPr>
      <w:r>
        <w:t>It is</w:t>
      </w:r>
      <w:r w:rsidR="000B3933" w:rsidRPr="00DB4368">
        <w:t xml:space="preserve"> recommended that you are somewhat proficient using ArcMap.</w:t>
      </w:r>
      <w:r w:rsidR="009F6D57">
        <w:br w:type="page"/>
      </w:r>
    </w:p>
    <w:p w14:paraId="3A2CF0FB" w14:textId="77777777" w:rsidR="00674748" w:rsidRPr="007F2523" w:rsidRDefault="007F2523" w:rsidP="009F6D57">
      <w:pPr>
        <w:pStyle w:val="CoverHeader"/>
      </w:pPr>
      <w:r w:rsidRPr="007F2523">
        <w:lastRenderedPageBreak/>
        <w:t>Table of Contents</w:t>
      </w:r>
    </w:p>
    <w:p w14:paraId="41F08769" w14:textId="77777777" w:rsidR="000B3933" w:rsidRDefault="007F2523">
      <w:pPr>
        <w:pStyle w:val="TOC1"/>
        <w:rPr>
          <w:noProof/>
        </w:rPr>
      </w:pPr>
      <w:r w:rsidRPr="007F2523">
        <w:fldChar w:fldCharType="begin"/>
      </w:r>
      <w:r w:rsidRPr="007F2523">
        <w:instrText xml:space="preserve"> TOC \h \z \t "List_A1,1" </w:instrText>
      </w:r>
      <w:r w:rsidRPr="007F2523">
        <w:fldChar w:fldCharType="separate"/>
      </w:r>
      <w:hyperlink w:anchor="_Toc489528619" w:history="1">
        <w:r w:rsidR="000B3933" w:rsidRPr="00CA7029">
          <w:rPr>
            <w:rStyle w:val="Hyperlink"/>
            <w:noProof/>
          </w:rPr>
          <w:t>Part 1: Set up ArcMap</w:t>
        </w:r>
        <w:r w:rsidR="000B3933">
          <w:rPr>
            <w:noProof/>
            <w:webHidden/>
          </w:rPr>
          <w:tab/>
        </w:r>
        <w:r w:rsidR="000B3933">
          <w:rPr>
            <w:noProof/>
            <w:webHidden/>
          </w:rPr>
          <w:fldChar w:fldCharType="begin"/>
        </w:r>
        <w:r w:rsidR="000B3933">
          <w:rPr>
            <w:noProof/>
            <w:webHidden/>
          </w:rPr>
          <w:instrText xml:space="preserve"> PAGEREF _Toc489528619 \h </w:instrText>
        </w:r>
        <w:r w:rsidR="000B3933">
          <w:rPr>
            <w:noProof/>
            <w:webHidden/>
          </w:rPr>
        </w:r>
        <w:r w:rsidR="000B3933">
          <w:rPr>
            <w:noProof/>
            <w:webHidden/>
          </w:rPr>
          <w:fldChar w:fldCharType="separate"/>
        </w:r>
        <w:r w:rsidR="00E5328A">
          <w:rPr>
            <w:noProof/>
            <w:webHidden/>
          </w:rPr>
          <w:t>4</w:t>
        </w:r>
        <w:r w:rsidR="000B3933">
          <w:rPr>
            <w:noProof/>
            <w:webHidden/>
          </w:rPr>
          <w:fldChar w:fldCharType="end"/>
        </w:r>
      </w:hyperlink>
    </w:p>
    <w:p w14:paraId="43878F4D" w14:textId="77777777" w:rsidR="000B3933" w:rsidRDefault="005B7F65">
      <w:pPr>
        <w:pStyle w:val="TOC1"/>
        <w:rPr>
          <w:noProof/>
        </w:rPr>
      </w:pPr>
      <w:hyperlink w:anchor="_Toc489528620" w:history="1">
        <w:r w:rsidR="000B3933" w:rsidRPr="00CA7029">
          <w:rPr>
            <w:rStyle w:val="Hyperlink"/>
            <w:noProof/>
          </w:rPr>
          <w:t>Part 2: Simple Conditional Statements</w:t>
        </w:r>
        <w:r w:rsidR="000B3933">
          <w:rPr>
            <w:noProof/>
            <w:webHidden/>
          </w:rPr>
          <w:tab/>
        </w:r>
        <w:r w:rsidR="000B3933">
          <w:rPr>
            <w:noProof/>
            <w:webHidden/>
          </w:rPr>
          <w:fldChar w:fldCharType="begin"/>
        </w:r>
        <w:r w:rsidR="000B3933">
          <w:rPr>
            <w:noProof/>
            <w:webHidden/>
          </w:rPr>
          <w:instrText xml:space="preserve"> PAGEREF _Toc489528620 \h </w:instrText>
        </w:r>
        <w:r w:rsidR="000B3933">
          <w:rPr>
            <w:noProof/>
            <w:webHidden/>
          </w:rPr>
        </w:r>
        <w:r w:rsidR="000B3933">
          <w:rPr>
            <w:noProof/>
            <w:webHidden/>
          </w:rPr>
          <w:fldChar w:fldCharType="separate"/>
        </w:r>
        <w:r w:rsidR="00E5328A">
          <w:rPr>
            <w:noProof/>
            <w:webHidden/>
          </w:rPr>
          <w:t>4</w:t>
        </w:r>
        <w:r w:rsidR="000B3933">
          <w:rPr>
            <w:noProof/>
            <w:webHidden/>
          </w:rPr>
          <w:fldChar w:fldCharType="end"/>
        </w:r>
      </w:hyperlink>
    </w:p>
    <w:p w14:paraId="429153BD" w14:textId="77777777" w:rsidR="000B3933" w:rsidRDefault="005B7F65">
      <w:pPr>
        <w:pStyle w:val="TOC1"/>
        <w:rPr>
          <w:noProof/>
        </w:rPr>
      </w:pPr>
      <w:hyperlink w:anchor="_Toc489528621" w:history="1">
        <w:r w:rsidR="000B3933" w:rsidRPr="00CA7029">
          <w:rPr>
            <w:rStyle w:val="Hyperlink"/>
            <w:noProof/>
          </w:rPr>
          <w:t>Part 3: Complex Conditional Statements</w:t>
        </w:r>
        <w:r w:rsidR="000B3933">
          <w:rPr>
            <w:noProof/>
            <w:webHidden/>
          </w:rPr>
          <w:tab/>
        </w:r>
        <w:r w:rsidR="000B3933">
          <w:rPr>
            <w:noProof/>
            <w:webHidden/>
          </w:rPr>
          <w:fldChar w:fldCharType="begin"/>
        </w:r>
        <w:r w:rsidR="000B3933">
          <w:rPr>
            <w:noProof/>
            <w:webHidden/>
          </w:rPr>
          <w:instrText xml:space="preserve"> PAGEREF _Toc489528621 \h </w:instrText>
        </w:r>
        <w:r w:rsidR="000B3933">
          <w:rPr>
            <w:noProof/>
            <w:webHidden/>
          </w:rPr>
        </w:r>
        <w:r w:rsidR="000B3933">
          <w:rPr>
            <w:noProof/>
            <w:webHidden/>
          </w:rPr>
          <w:fldChar w:fldCharType="separate"/>
        </w:r>
        <w:r w:rsidR="00E5328A">
          <w:rPr>
            <w:noProof/>
            <w:webHidden/>
          </w:rPr>
          <w:t>6</w:t>
        </w:r>
        <w:r w:rsidR="000B3933">
          <w:rPr>
            <w:noProof/>
            <w:webHidden/>
          </w:rPr>
          <w:fldChar w:fldCharType="end"/>
        </w:r>
      </w:hyperlink>
    </w:p>
    <w:p w14:paraId="5C466089" w14:textId="77777777" w:rsidR="000B3933" w:rsidRDefault="005B7F65">
      <w:pPr>
        <w:pStyle w:val="TOC1"/>
        <w:rPr>
          <w:noProof/>
        </w:rPr>
      </w:pPr>
      <w:hyperlink w:anchor="_Toc489528622" w:history="1">
        <w:r w:rsidR="000B3933" w:rsidRPr="00CA7029">
          <w:rPr>
            <w:rStyle w:val="Hyperlink"/>
            <w:noProof/>
          </w:rPr>
          <w:t>Part 4: Analyze the Habitat Suitability Output</w:t>
        </w:r>
        <w:r w:rsidR="000B3933">
          <w:rPr>
            <w:noProof/>
            <w:webHidden/>
          </w:rPr>
          <w:tab/>
        </w:r>
        <w:r w:rsidR="000B3933">
          <w:rPr>
            <w:noProof/>
            <w:webHidden/>
          </w:rPr>
          <w:fldChar w:fldCharType="begin"/>
        </w:r>
        <w:r w:rsidR="000B3933">
          <w:rPr>
            <w:noProof/>
            <w:webHidden/>
          </w:rPr>
          <w:instrText xml:space="preserve"> PAGEREF _Toc489528622 \h </w:instrText>
        </w:r>
        <w:r w:rsidR="000B3933">
          <w:rPr>
            <w:noProof/>
            <w:webHidden/>
          </w:rPr>
        </w:r>
        <w:r w:rsidR="000B3933">
          <w:rPr>
            <w:noProof/>
            <w:webHidden/>
          </w:rPr>
          <w:fldChar w:fldCharType="separate"/>
        </w:r>
        <w:r w:rsidR="00E5328A">
          <w:rPr>
            <w:noProof/>
            <w:webHidden/>
          </w:rPr>
          <w:t>7</w:t>
        </w:r>
        <w:r w:rsidR="000B3933">
          <w:rPr>
            <w:noProof/>
            <w:webHidden/>
          </w:rPr>
          <w:fldChar w:fldCharType="end"/>
        </w:r>
      </w:hyperlink>
    </w:p>
    <w:p w14:paraId="3EBC099F" w14:textId="77777777" w:rsidR="009F6D57" w:rsidRPr="009F6D57" w:rsidRDefault="007F2523" w:rsidP="009F6D57">
      <w:pPr>
        <w:pStyle w:val="TOC1"/>
      </w:pPr>
      <w:r w:rsidRPr="007F2523">
        <w:fldChar w:fldCharType="end"/>
      </w:r>
    </w:p>
    <w:p w14:paraId="4EC9DF58" w14:textId="77777777" w:rsidR="009F6D57" w:rsidRDefault="009F6D57">
      <w:pPr>
        <w:rPr>
          <w:rFonts w:asciiTheme="majorHAnsi" w:hAnsiTheme="majorHAnsi"/>
          <w:color w:val="2A4F1C" w:themeColor="accent1" w:themeShade="80"/>
          <w:sz w:val="40"/>
        </w:rPr>
      </w:pPr>
      <w:r>
        <w:br w:type="page"/>
      </w:r>
    </w:p>
    <w:p w14:paraId="318A10DB" w14:textId="77777777" w:rsidR="002A5E88" w:rsidRDefault="00BA03ED" w:rsidP="002A5E88">
      <w:pPr>
        <w:pStyle w:val="ListA1"/>
      </w:pPr>
      <w:bookmarkStart w:id="1" w:name="_Toc489528619"/>
      <w:r>
        <w:lastRenderedPageBreak/>
        <w:t>Set up ArcMap</w:t>
      </w:r>
      <w:bookmarkEnd w:id="1"/>
    </w:p>
    <w:p w14:paraId="4B911B89" w14:textId="77777777" w:rsidR="000B3933" w:rsidRPr="00C91CE5" w:rsidRDefault="000B3933" w:rsidP="000B3933">
      <w:pPr>
        <w:pStyle w:val="ListA2"/>
        <w:numPr>
          <w:ilvl w:val="1"/>
          <w:numId w:val="34"/>
        </w:numPr>
      </w:pPr>
      <w:r w:rsidRPr="00C91CE5">
        <w:t xml:space="preserve">Start </w:t>
      </w:r>
      <w:r>
        <w:t>ArcMap</w:t>
      </w:r>
    </w:p>
    <w:p w14:paraId="18DA388E" w14:textId="488B74BA" w:rsidR="000B3933" w:rsidRDefault="000B3933" w:rsidP="000B3933">
      <w:pPr>
        <w:pStyle w:val="ListA3"/>
        <w:numPr>
          <w:ilvl w:val="2"/>
          <w:numId w:val="34"/>
        </w:numPr>
        <w:rPr>
          <w:b/>
        </w:rPr>
      </w:pPr>
      <w:r>
        <w:t xml:space="preserve">If it is not already open start ArcMap by clicking on the Start button and navigating to </w:t>
      </w:r>
      <w:r>
        <w:rPr>
          <w:b/>
        </w:rPr>
        <w:t xml:space="preserve">All Programs, ArcGIS </w:t>
      </w:r>
      <w:r>
        <w:t xml:space="preserve">and then open </w:t>
      </w:r>
      <w:r w:rsidRPr="000B3933">
        <w:rPr>
          <w:b/>
        </w:rPr>
        <w:t>ArcMap</w:t>
      </w:r>
      <w:r>
        <w:rPr>
          <w:b/>
        </w:rPr>
        <w:t>.</w:t>
      </w:r>
    </w:p>
    <w:p w14:paraId="06B854A4" w14:textId="77777777" w:rsidR="000B3933" w:rsidRDefault="000B3933" w:rsidP="000B3933">
      <w:pPr>
        <w:pStyle w:val="ListA3"/>
        <w:numPr>
          <w:ilvl w:val="2"/>
          <w:numId w:val="34"/>
        </w:numPr>
        <w:rPr>
          <w:b/>
        </w:rPr>
      </w:pPr>
      <w:r>
        <w:t>Open a blank map.</w:t>
      </w:r>
    </w:p>
    <w:p w14:paraId="6893BBC4" w14:textId="77777777" w:rsidR="000B3933" w:rsidRPr="00C91CE5" w:rsidRDefault="000B3933" w:rsidP="000B3933">
      <w:pPr>
        <w:pStyle w:val="ListA2"/>
        <w:numPr>
          <w:ilvl w:val="1"/>
          <w:numId w:val="34"/>
        </w:numPr>
      </w:pPr>
      <w:r w:rsidRPr="00C91CE5">
        <w:t>Add The DEM, Canopy Cover And Canopy Height Rasters</w:t>
      </w:r>
    </w:p>
    <w:p w14:paraId="06974425" w14:textId="77777777" w:rsidR="000B3933" w:rsidRDefault="000B3933" w:rsidP="000B3933">
      <w:pPr>
        <w:pStyle w:val="ListA3"/>
        <w:numPr>
          <w:ilvl w:val="2"/>
          <w:numId w:val="34"/>
        </w:numPr>
      </w:pPr>
      <w:r>
        <w:t xml:space="preserve">Click the </w:t>
      </w:r>
      <w:r>
        <w:rPr>
          <w:b/>
        </w:rPr>
        <w:t>Add Data</w:t>
      </w:r>
      <w:r>
        <w:t xml:space="preserve"> button (see following graphic).</w:t>
      </w:r>
    </w:p>
    <w:p w14:paraId="741DEF2B" w14:textId="77777777" w:rsidR="000B3933" w:rsidRDefault="000B3933" w:rsidP="000B3933">
      <w:pPr>
        <w:pStyle w:val="ListA3"/>
        <w:numPr>
          <w:ilvl w:val="0"/>
          <w:numId w:val="0"/>
        </w:numPr>
        <w:ind w:left="936"/>
      </w:pPr>
      <w:r w:rsidRPr="00C91CE5">
        <w:rPr>
          <w:noProof/>
        </w:rPr>
        <w:drawing>
          <wp:inline distT="0" distB="0" distL="0" distR="0" wp14:anchorId="31F0F643" wp14:editId="0C1AAE38">
            <wp:extent cx="369570" cy="340360"/>
            <wp:effectExtent l="0" t="0" r="0" b="2540"/>
            <wp:docPr id="40" name="Picture 40" descr="Add data button in Arc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dd data button in ArcMap&#10;"/>
                    <pic:cNvPicPr>
                      <a:picLocks noChangeAspect="1" noChangeArrowheads="1"/>
                    </pic:cNvPicPr>
                  </pic:nvPicPr>
                  <pic:blipFill rotWithShape="1">
                    <a:blip r:embed="rId9">
                      <a:extLst>
                        <a:ext uri="{28A0092B-C50C-407E-A947-70E740481C1C}">
                          <a14:useLocalDpi xmlns:a14="http://schemas.microsoft.com/office/drawing/2010/main" val="0"/>
                        </a:ext>
                      </a:extLst>
                    </a:blip>
                    <a:srcRect r="72403"/>
                    <a:stretch/>
                  </pic:blipFill>
                  <pic:spPr bwMode="auto">
                    <a:xfrm>
                      <a:off x="0" y="0"/>
                      <a:ext cx="369570" cy="340360"/>
                    </a:xfrm>
                    <a:prstGeom prst="rect">
                      <a:avLst/>
                    </a:prstGeom>
                    <a:noFill/>
                    <a:ln>
                      <a:noFill/>
                    </a:ln>
                    <a:extLst>
                      <a:ext uri="{53640926-AAD7-44D8-BBD7-CCE9431645EC}">
                        <a14:shadowObscured xmlns:a14="http://schemas.microsoft.com/office/drawing/2010/main"/>
                      </a:ext>
                    </a:extLst>
                  </pic:spPr>
                </pic:pic>
              </a:graphicData>
            </a:graphic>
          </wp:inline>
        </w:drawing>
      </w:r>
    </w:p>
    <w:p w14:paraId="3B6D3983" w14:textId="2A44B26B" w:rsidR="000B3933" w:rsidRDefault="000B3933" w:rsidP="000B3933">
      <w:pPr>
        <w:pStyle w:val="ListA3"/>
        <w:numPr>
          <w:ilvl w:val="2"/>
          <w:numId w:val="34"/>
        </w:numPr>
      </w:pPr>
      <w:r>
        <w:t>Navigate to ...</w:t>
      </w:r>
      <w:r w:rsidRPr="001A045A">
        <w:t xml:space="preserve"> </w:t>
      </w:r>
      <w:r w:rsidR="008F0F48">
        <w:rPr>
          <w:b/>
          <w:bCs/>
        </w:rPr>
        <w:t>Project</w:t>
      </w:r>
      <w:r w:rsidRPr="001A045A">
        <w:rPr>
          <w:b/>
        </w:rPr>
        <w:t>Data</w:t>
      </w:r>
      <w:r>
        <w:rPr>
          <w:b/>
        </w:rPr>
        <w:t>\</w:t>
      </w:r>
      <w:r w:rsidRPr="001A045A">
        <w:rPr>
          <w:b/>
        </w:rPr>
        <w:t xml:space="preserve">DEM </w:t>
      </w:r>
      <w:r>
        <w:t xml:space="preserve">and add </w:t>
      </w:r>
      <w:r w:rsidR="008F0F48">
        <w:rPr>
          <w:b/>
        </w:rPr>
        <w:t>RioTusas_DEM.img</w:t>
      </w:r>
    </w:p>
    <w:p w14:paraId="684417DA" w14:textId="738BC2B8" w:rsidR="000B3933" w:rsidRDefault="000B3933" w:rsidP="000B3933">
      <w:pPr>
        <w:pStyle w:val="ListA3"/>
        <w:numPr>
          <w:ilvl w:val="2"/>
          <w:numId w:val="34"/>
        </w:numPr>
      </w:pPr>
      <w:r>
        <w:t>Navigate to ...</w:t>
      </w:r>
      <w:r w:rsidRPr="001A045A">
        <w:t xml:space="preserve"> </w:t>
      </w:r>
      <w:r w:rsidR="00971CE2">
        <w:rPr>
          <w:b/>
          <w:bCs/>
        </w:rPr>
        <w:t>Project</w:t>
      </w:r>
      <w:r w:rsidRPr="001A045A">
        <w:rPr>
          <w:b/>
        </w:rPr>
        <w:t xml:space="preserve">Data\Lidar </w:t>
      </w:r>
      <w:r>
        <w:t xml:space="preserve">and add </w:t>
      </w:r>
      <w:r w:rsidR="00B26CFB">
        <w:rPr>
          <w:b/>
        </w:rPr>
        <w:t>RioTusasa_CanopyCover_10m</w:t>
      </w:r>
      <w:r w:rsidRPr="001A045A">
        <w:rPr>
          <w:b/>
        </w:rPr>
        <w:t>.img</w:t>
      </w:r>
      <w:r>
        <w:t xml:space="preserve"> and </w:t>
      </w:r>
      <w:r w:rsidR="00B26CFB">
        <w:rPr>
          <w:b/>
        </w:rPr>
        <w:t>RioTusas_CHM_1m</w:t>
      </w:r>
      <w:r w:rsidRPr="001A045A">
        <w:rPr>
          <w:b/>
        </w:rPr>
        <w:t>.img</w:t>
      </w:r>
      <w:r>
        <w:t xml:space="preserve"> from their respective subfolders.</w:t>
      </w:r>
    </w:p>
    <w:p w14:paraId="1753E80E" w14:textId="77777777" w:rsidR="000B3933" w:rsidRDefault="000B3933" w:rsidP="000B3933">
      <w:pPr>
        <w:pStyle w:val="ListA3"/>
        <w:numPr>
          <w:ilvl w:val="2"/>
          <w:numId w:val="34"/>
        </w:numPr>
      </w:pPr>
      <w:r>
        <w:t>If you want a reference image, add some imagery, either the NAIP image from your NAIP folder or use the image server.</w:t>
      </w:r>
    </w:p>
    <w:p w14:paraId="08FA1D1B" w14:textId="1E960ACF" w:rsidR="000B3933" w:rsidRDefault="000B3933" w:rsidP="000B3933">
      <w:pPr>
        <w:pStyle w:val="ListA3"/>
        <w:numPr>
          <w:ilvl w:val="2"/>
          <w:numId w:val="34"/>
        </w:numPr>
      </w:pPr>
      <w:r>
        <w:t xml:space="preserve">Order your images in the </w:t>
      </w:r>
      <w:r>
        <w:rPr>
          <w:b/>
        </w:rPr>
        <w:t>Table of Contents</w:t>
      </w:r>
      <w:r>
        <w:t xml:space="preserve"> so that the </w:t>
      </w:r>
      <w:r>
        <w:rPr>
          <w:b/>
        </w:rPr>
        <w:t>C</w:t>
      </w:r>
      <w:r w:rsidR="00B26CFB">
        <w:rPr>
          <w:b/>
        </w:rPr>
        <w:t>HM</w:t>
      </w:r>
      <w:r>
        <w:t xml:space="preserve"> layer is on top, then </w:t>
      </w:r>
      <w:r>
        <w:rPr>
          <w:b/>
        </w:rPr>
        <w:t>Canopy Cover, DEM</w:t>
      </w:r>
      <w:r>
        <w:t xml:space="preserve">, and any Imagery you added (e.g. </w:t>
      </w:r>
      <w:r>
        <w:rPr>
          <w:b/>
        </w:rPr>
        <w:t>NAIP</w:t>
      </w:r>
      <w:r>
        <w:t>).</w:t>
      </w:r>
    </w:p>
    <w:p w14:paraId="7E3B5B3D" w14:textId="77777777" w:rsidR="000B3933" w:rsidRPr="00C91CE5" w:rsidRDefault="000B3933" w:rsidP="000B3933">
      <w:pPr>
        <w:pStyle w:val="ListA2"/>
        <w:numPr>
          <w:ilvl w:val="1"/>
          <w:numId w:val="34"/>
        </w:numPr>
      </w:pPr>
      <w:r w:rsidRPr="00C91CE5">
        <w:t>Activate Spatial Analyst Extension And Open Arc</w:t>
      </w:r>
      <w:r>
        <w:t>T</w:t>
      </w:r>
      <w:r w:rsidRPr="00C91CE5">
        <w:t>oolbox</w:t>
      </w:r>
    </w:p>
    <w:p w14:paraId="46282979" w14:textId="77777777" w:rsidR="000B3933" w:rsidRDefault="000B3933" w:rsidP="000B3933">
      <w:pPr>
        <w:pStyle w:val="ListA3"/>
        <w:numPr>
          <w:ilvl w:val="2"/>
          <w:numId w:val="34"/>
        </w:numPr>
      </w:pPr>
      <w:r>
        <w:t xml:space="preserve">If you haven’t already, activate the </w:t>
      </w:r>
      <w:r>
        <w:rPr>
          <w:b/>
        </w:rPr>
        <w:t>Spatial Analyst</w:t>
      </w:r>
      <w:r>
        <w:t xml:space="preserve"> extension. From the </w:t>
      </w:r>
      <w:r>
        <w:rPr>
          <w:b/>
        </w:rPr>
        <w:t xml:space="preserve">Customize </w:t>
      </w:r>
      <w:r>
        <w:t xml:space="preserve">menu, choose </w:t>
      </w:r>
      <w:r>
        <w:rPr>
          <w:b/>
        </w:rPr>
        <w:t>Extensions</w:t>
      </w:r>
      <w:r>
        <w:t>.</w:t>
      </w:r>
    </w:p>
    <w:p w14:paraId="0DCBD99B" w14:textId="77777777" w:rsidR="000B3933" w:rsidRDefault="000B3933" w:rsidP="000B3933">
      <w:pPr>
        <w:pStyle w:val="ListA3"/>
        <w:numPr>
          <w:ilvl w:val="2"/>
          <w:numId w:val="34"/>
        </w:numPr>
      </w:pPr>
      <w:r>
        <w:t xml:space="preserve">In the </w:t>
      </w:r>
      <w:r>
        <w:rPr>
          <w:b/>
        </w:rPr>
        <w:t xml:space="preserve">Extensions </w:t>
      </w:r>
      <w:r>
        <w:t xml:space="preserve">dialog, put a checkmark next to </w:t>
      </w:r>
      <w:r>
        <w:rPr>
          <w:b/>
        </w:rPr>
        <w:t>Spatial Analyst</w:t>
      </w:r>
      <w:r>
        <w:t>. This makes that extension available to use.</w:t>
      </w:r>
    </w:p>
    <w:p w14:paraId="6067D032" w14:textId="77777777" w:rsidR="000B3933" w:rsidRDefault="000B3933" w:rsidP="000B3933">
      <w:pPr>
        <w:pStyle w:val="ListA3"/>
        <w:numPr>
          <w:ilvl w:val="2"/>
          <w:numId w:val="34"/>
        </w:numPr>
      </w:pPr>
      <w:r>
        <w:t>Click</w:t>
      </w:r>
      <w:r>
        <w:rPr>
          <w:b/>
        </w:rPr>
        <w:t xml:space="preserve"> Close</w:t>
      </w:r>
      <w:r>
        <w:t xml:space="preserve"> to dismiss the </w:t>
      </w:r>
      <w:r>
        <w:rPr>
          <w:b/>
        </w:rPr>
        <w:t xml:space="preserve">Extensions </w:t>
      </w:r>
      <w:r>
        <w:t>window.</w:t>
      </w:r>
    </w:p>
    <w:p w14:paraId="09AAF38C" w14:textId="77777777" w:rsidR="000B3933" w:rsidRDefault="000B3933" w:rsidP="000B3933">
      <w:pPr>
        <w:pStyle w:val="ListA3"/>
        <w:numPr>
          <w:ilvl w:val="2"/>
          <w:numId w:val="34"/>
        </w:numPr>
      </w:pPr>
      <w:r>
        <w:t>If the ArcToolbox window is not visible, click the ArcToolbox button (see graphic below). You can dock the window next to your Table of Contents.</w:t>
      </w:r>
    </w:p>
    <w:p w14:paraId="7E4DEC1E" w14:textId="77777777" w:rsidR="000B3933" w:rsidRDefault="000B3933" w:rsidP="000B3933">
      <w:pPr>
        <w:pStyle w:val="ListA3"/>
        <w:numPr>
          <w:ilvl w:val="0"/>
          <w:numId w:val="0"/>
        </w:numPr>
        <w:ind w:left="936"/>
      </w:pPr>
      <w:r>
        <w:rPr>
          <w:noProof/>
        </w:rPr>
        <w:drawing>
          <wp:inline distT="0" distB="0" distL="0" distR="0" wp14:anchorId="7A9EF7D3" wp14:editId="769A5E00">
            <wp:extent cx="375285" cy="327660"/>
            <wp:effectExtent l="0" t="0" r="5715" b="0"/>
            <wp:docPr id="19" name="Picture 19" descr="ArcToolbox button in Arc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rcToolbox button in ArcMap"/>
                    <pic:cNvPicPr>
                      <a:picLocks noChangeAspect="1" noChangeArrowheads="1"/>
                    </pic:cNvPicPr>
                  </pic:nvPicPr>
                  <pic:blipFill rotWithShape="1">
                    <a:blip r:embed="rId10">
                      <a:extLst>
                        <a:ext uri="{28A0092B-C50C-407E-A947-70E740481C1C}">
                          <a14:useLocalDpi xmlns:a14="http://schemas.microsoft.com/office/drawing/2010/main" val="0"/>
                        </a:ext>
                      </a:extLst>
                    </a:blip>
                    <a:srcRect r="73443"/>
                    <a:stretch/>
                  </pic:blipFill>
                  <pic:spPr bwMode="auto">
                    <a:xfrm>
                      <a:off x="0" y="0"/>
                      <a:ext cx="375285" cy="327660"/>
                    </a:xfrm>
                    <a:prstGeom prst="rect">
                      <a:avLst/>
                    </a:prstGeom>
                    <a:noFill/>
                    <a:ln>
                      <a:noFill/>
                    </a:ln>
                    <a:extLst>
                      <a:ext uri="{53640926-AAD7-44D8-BBD7-CCE9431645EC}">
                        <a14:shadowObscured xmlns:a14="http://schemas.microsoft.com/office/drawing/2010/main"/>
                      </a:ext>
                    </a:extLst>
                  </pic:spPr>
                </pic:pic>
              </a:graphicData>
            </a:graphic>
          </wp:inline>
        </w:drawing>
      </w:r>
    </w:p>
    <w:p w14:paraId="0E6825D3" w14:textId="77777777" w:rsidR="000B3933" w:rsidRPr="00970016" w:rsidRDefault="000B3933" w:rsidP="000B3933">
      <w:pPr>
        <w:pStyle w:val="ListA1"/>
        <w:numPr>
          <w:ilvl w:val="0"/>
          <w:numId w:val="34"/>
        </w:numPr>
      </w:pPr>
      <w:bookmarkStart w:id="2" w:name="_Toc489350687"/>
      <w:bookmarkStart w:id="3" w:name="_Toc489528620"/>
      <w:r w:rsidRPr="00970016">
        <w:t>Simple Conditional Statements</w:t>
      </w:r>
      <w:bookmarkEnd w:id="2"/>
      <w:bookmarkEnd w:id="3"/>
    </w:p>
    <w:p w14:paraId="4C7FCAEC" w14:textId="77777777" w:rsidR="000B3933" w:rsidRPr="00C91CE5" w:rsidRDefault="000B3933" w:rsidP="000B3933">
      <w:pPr>
        <w:pStyle w:val="ListA2"/>
        <w:numPr>
          <w:ilvl w:val="1"/>
          <w:numId w:val="34"/>
        </w:numPr>
      </w:pPr>
      <w:r>
        <w:t>Calculating Canopy Height</w:t>
      </w:r>
    </w:p>
    <w:p w14:paraId="5D988D35" w14:textId="0AE53438" w:rsidR="000B3933" w:rsidRDefault="000B3933" w:rsidP="000B3933">
      <w:pPr>
        <w:pStyle w:val="ListA3"/>
        <w:numPr>
          <w:ilvl w:val="2"/>
          <w:numId w:val="34"/>
        </w:numPr>
      </w:pPr>
      <w:r>
        <w:t xml:space="preserve">From the </w:t>
      </w:r>
      <w:r>
        <w:rPr>
          <w:b/>
        </w:rPr>
        <w:t xml:space="preserve">Spatial Analyst </w:t>
      </w:r>
      <w:r>
        <w:t xml:space="preserve">toolset in </w:t>
      </w:r>
      <w:r>
        <w:rPr>
          <w:b/>
        </w:rPr>
        <w:t>ArcToolbox</w:t>
      </w:r>
      <w:r w:rsidR="00E31B33">
        <w:rPr>
          <w:b/>
        </w:rPr>
        <w:t>,</w:t>
      </w:r>
      <w:r>
        <w:t xml:space="preserve"> navigate to </w:t>
      </w:r>
      <w:r w:rsidR="00E31B33">
        <w:rPr>
          <w:b/>
        </w:rPr>
        <w:t>Spatial Analyst</w:t>
      </w:r>
      <w:r w:rsidR="00E31B33">
        <w:t>,</w:t>
      </w:r>
      <w:r>
        <w:rPr>
          <w:b/>
        </w:rPr>
        <w:t xml:space="preserve"> Map Algebra</w:t>
      </w:r>
      <w:r w:rsidR="00E31B33">
        <w:t xml:space="preserve">, and then open </w:t>
      </w:r>
      <w:r>
        <w:rPr>
          <w:b/>
        </w:rPr>
        <w:t>Raster Calculator</w:t>
      </w:r>
      <w:r w:rsidR="00E31B33">
        <w:t>.</w:t>
      </w:r>
    </w:p>
    <w:p w14:paraId="406E236A" w14:textId="3A6EC741" w:rsidR="000B3933" w:rsidRDefault="000B3933" w:rsidP="000B3933">
      <w:pPr>
        <w:pStyle w:val="ListA3"/>
        <w:numPr>
          <w:ilvl w:val="2"/>
          <w:numId w:val="34"/>
        </w:numPr>
      </w:pPr>
      <w:r>
        <w:t xml:space="preserve">Enter </w:t>
      </w:r>
      <w:r>
        <w:rPr>
          <w:b/>
        </w:rPr>
        <w:t>Con("</w:t>
      </w:r>
      <w:r w:rsidR="00B4184A">
        <w:rPr>
          <w:b/>
        </w:rPr>
        <w:t>RioTusas_CHM_1m</w:t>
      </w:r>
      <w:r>
        <w:rPr>
          <w:b/>
        </w:rPr>
        <w:t xml:space="preserve">.img" &gt; 5,1,0) </w:t>
      </w:r>
      <w:r>
        <w:t xml:space="preserve">by typing it exactly as you see here, or  double click </w:t>
      </w:r>
      <w:r>
        <w:rPr>
          <w:b/>
        </w:rPr>
        <w:t xml:space="preserve">“Con” </w:t>
      </w:r>
      <w:r>
        <w:t xml:space="preserve">in the upper right portion of the raster calculator window and double click the canopy height raster in the list of available Layers and Variables. </w:t>
      </w:r>
    </w:p>
    <w:p w14:paraId="5C516855" w14:textId="0C0871A7" w:rsidR="000B3933" w:rsidRDefault="000B3933" w:rsidP="000B3933">
      <w:pPr>
        <w:pStyle w:val="RSACNote"/>
      </w:pPr>
      <w:r>
        <w:rPr>
          <w:b/>
        </w:rPr>
        <w:t xml:space="preserve">Note: </w:t>
      </w:r>
      <w:r>
        <w:t xml:space="preserve">In reality, the above statement is not any different than a simple query of the CanopyHeight raster. The output will have a 1 where the condition (where the CanopyHeight raster is greater than 5) is true and a 0 where it is false. If you don’t enter a False value (e.g 0), the default false output will be NoData. </w:t>
      </w:r>
      <w:r>
        <w:lastRenderedPageBreak/>
        <w:t xml:space="preserve">This is an easy way to set unwanted data values to NoData.  A query function would return the same result. Name the Output raster </w:t>
      </w:r>
      <w:r>
        <w:rPr>
          <w:b/>
        </w:rPr>
        <w:t>HeightAbove5.img</w:t>
      </w:r>
      <w:r>
        <w:t xml:space="preserve"> and put it in the </w:t>
      </w:r>
      <w:r w:rsidR="006D25C2">
        <w:rPr>
          <w:b/>
        </w:rPr>
        <w:t>Outputs</w:t>
      </w:r>
      <w:r w:rsidR="00EF286A">
        <w:rPr>
          <w:b/>
        </w:rPr>
        <w:t xml:space="preserve"> </w:t>
      </w:r>
      <w:r>
        <w:t>folder (see following graphic).</w:t>
      </w:r>
    </w:p>
    <w:p w14:paraId="3A1C6204" w14:textId="56DC8B4C" w:rsidR="000B3933" w:rsidRDefault="000B3933" w:rsidP="000B3933">
      <w:pPr>
        <w:pStyle w:val="ListA3"/>
        <w:numPr>
          <w:ilvl w:val="2"/>
          <w:numId w:val="34"/>
        </w:numPr>
      </w:pPr>
      <w:r>
        <w:t xml:space="preserve">Select a location for the raster output in the Output raster box and name the raster </w:t>
      </w:r>
      <w:r w:rsidR="00B37DEB">
        <w:rPr>
          <w:b/>
        </w:rPr>
        <w:t>HeightA</w:t>
      </w:r>
      <w:r>
        <w:rPr>
          <w:b/>
        </w:rPr>
        <w:t>bove5.</w:t>
      </w:r>
      <w:r w:rsidR="00EF286A">
        <w:rPr>
          <w:b/>
        </w:rPr>
        <w:t>img</w:t>
      </w:r>
      <w:r>
        <w:t>.</w:t>
      </w:r>
      <w:r w:rsidRPr="00B2150A">
        <w:rPr>
          <w:noProof/>
        </w:rPr>
        <w:t xml:space="preserve"> </w:t>
      </w:r>
    </w:p>
    <w:p w14:paraId="6DE904D3" w14:textId="77777777" w:rsidR="000B3933" w:rsidRDefault="000B3933" w:rsidP="000B3933">
      <w:pPr>
        <w:pStyle w:val="ListA3"/>
        <w:numPr>
          <w:ilvl w:val="0"/>
          <w:numId w:val="0"/>
        </w:numPr>
        <w:ind w:left="936"/>
      </w:pPr>
      <w:r>
        <w:rPr>
          <w:noProof/>
        </w:rPr>
        <w:drawing>
          <wp:inline distT="0" distB="0" distL="0" distR="0" wp14:anchorId="0494E8A9" wp14:editId="1B152707">
            <wp:extent cx="5192486" cy="2825911"/>
            <wp:effectExtent l="0" t="0" r="8255" b="0"/>
            <wp:docPr id="18" name="Picture 18" descr="Raster calculator box showing a condtional statement to calculate canopy height above 5 fe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ster calculator box showing a condtional statement to calculate canopy height above 5 feet&#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6005" cy="2827826"/>
                    </a:xfrm>
                    <a:prstGeom prst="rect">
                      <a:avLst/>
                    </a:prstGeom>
                    <a:noFill/>
                  </pic:spPr>
                </pic:pic>
              </a:graphicData>
            </a:graphic>
          </wp:inline>
        </w:drawing>
      </w:r>
    </w:p>
    <w:p w14:paraId="1F6AF689" w14:textId="77777777" w:rsidR="000B3933" w:rsidRDefault="000B3933" w:rsidP="000B3933">
      <w:pPr>
        <w:pStyle w:val="ListA3"/>
        <w:numPr>
          <w:ilvl w:val="2"/>
          <w:numId w:val="34"/>
        </w:numPr>
      </w:pPr>
      <w:r>
        <w:t xml:space="preserve">Click </w:t>
      </w:r>
      <w:r>
        <w:rPr>
          <w:b/>
        </w:rPr>
        <w:t>OK</w:t>
      </w:r>
      <w:r>
        <w:t xml:space="preserve"> to run the process.</w:t>
      </w:r>
      <w:r>
        <w:rPr>
          <w:noProof/>
        </w:rPr>
        <w:t xml:space="preserve"> </w:t>
      </w:r>
    </w:p>
    <w:p w14:paraId="65809E30" w14:textId="77777777" w:rsidR="000B3933" w:rsidRPr="00C91CE5" w:rsidRDefault="000B3933" w:rsidP="000B3933">
      <w:pPr>
        <w:pStyle w:val="ListA2"/>
        <w:numPr>
          <w:ilvl w:val="1"/>
          <w:numId w:val="34"/>
        </w:numPr>
      </w:pPr>
      <w:r w:rsidRPr="00C91CE5">
        <w:t>Inspect The Results</w:t>
      </w:r>
    </w:p>
    <w:p w14:paraId="12418F07" w14:textId="77777777" w:rsidR="000B3933" w:rsidRDefault="000B3933" w:rsidP="000B3933">
      <w:pPr>
        <w:pStyle w:val="ListA3"/>
        <w:numPr>
          <w:ilvl w:val="2"/>
          <w:numId w:val="34"/>
        </w:numPr>
      </w:pPr>
      <w:r>
        <w:t xml:space="preserve">Use the </w:t>
      </w:r>
      <w:r>
        <w:rPr>
          <w:b/>
        </w:rPr>
        <w:t xml:space="preserve">Zoom </w:t>
      </w:r>
      <w:r>
        <w:t xml:space="preserve">and </w:t>
      </w:r>
      <w:r>
        <w:rPr>
          <w:b/>
        </w:rPr>
        <w:t xml:space="preserve">Pan </w:t>
      </w:r>
      <w:r w:rsidRPr="00B2150A">
        <w:t xml:space="preserve">tools </w:t>
      </w:r>
      <w:r>
        <w:t>(see following graphics) to inspect the results.</w:t>
      </w:r>
    </w:p>
    <w:p w14:paraId="7818AF1F" w14:textId="77777777" w:rsidR="000B3933" w:rsidRDefault="000B3933" w:rsidP="000B3933">
      <w:pPr>
        <w:pStyle w:val="ListA3"/>
        <w:numPr>
          <w:ilvl w:val="0"/>
          <w:numId w:val="0"/>
        </w:numPr>
        <w:ind w:left="936"/>
      </w:pPr>
      <w:r>
        <w:rPr>
          <w:noProof/>
        </w:rPr>
        <w:drawing>
          <wp:inline distT="0" distB="0" distL="0" distR="0" wp14:anchorId="3AF54B20" wp14:editId="1587094B">
            <wp:extent cx="293370" cy="266700"/>
            <wp:effectExtent l="0" t="0" r="0" b="0"/>
            <wp:docPr id="39" name="Picture 39" descr="zoom tool"/>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12">
                      <a:extLst>
                        <a:ext uri="{28A0092B-C50C-407E-A947-70E740481C1C}">
                          <a14:useLocalDpi xmlns:a14="http://schemas.microsoft.com/office/drawing/2010/main" val="0"/>
                        </a:ext>
                      </a:extLst>
                    </a:blip>
                    <a:srcRect r="70041"/>
                    <a:stretch/>
                  </pic:blipFill>
                  <pic:spPr bwMode="auto">
                    <a:xfrm>
                      <a:off x="0" y="0"/>
                      <a:ext cx="293370" cy="2667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8A8C7A1" wp14:editId="787C3C3D">
            <wp:extent cx="293370" cy="266700"/>
            <wp:effectExtent l="0" t="0" r="0" b="0"/>
            <wp:docPr id="38" name="Picture 38" descr="pan tool"/>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3">
                      <a:extLst>
                        <a:ext uri="{28A0092B-C50C-407E-A947-70E740481C1C}">
                          <a14:useLocalDpi xmlns:a14="http://schemas.microsoft.com/office/drawing/2010/main" val="0"/>
                        </a:ext>
                      </a:extLst>
                    </a:blip>
                    <a:srcRect r="65329"/>
                    <a:stretch/>
                  </pic:blipFill>
                  <pic:spPr bwMode="auto">
                    <a:xfrm>
                      <a:off x="0" y="0"/>
                      <a:ext cx="293370" cy="266700"/>
                    </a:xfrm>
                    <a:prstGeom prst="rect">
                      <a:avLst/>
                    </a:prstGeom>
                    <a:noFill/>
                    <a:ln>
                      <a:noFill/>
                    </a:ln>
                    <a:extLst>
                      <a:ext uri="{53640926-AAD7-44D8-BBD7-CCE9431645EC}">
                        <a14:shadowObscured xmlns:a14="http://schemas.microsoft.com/office/drawing/2010/main"/>
                      </a:ext>
                    </a:extLst>
                  </pic:spPr>
                </pic:pic>
              </a:graphicData>
            </a:graphic>
          </wp:inline>
        </w:drawing>
      </w:r>
    </w:p>
    <w:p w14:paraId="66031F36" w14:textId="1AF9897A" w:rsidR="000B3933" w:rsidRDefault="000B3933" w:rsidP="000B3933">
      <w:pPr>
        <w:pStyle w:val="ListA4"/>
        <w:numPr>
          <w:ilvl w:val="3"/>
          <w:numId w:val="34"/>
        </w:numPr>
      </w:pPr>
      <w:r>
        <w:t xml:space="preserve">You should notice that areas that had a </w:t>
      </w:r>
      <w:r>
        <w:rPr>
          <w:b/>
        </w:rPr>
        <w:t>CanopyHeight &gt; 5</w:t>
      </w:r>
      <w:r w:rsidR="00B37DEB">
        <w:t xml:space="preserve"> are colored</w:t>
      </w:r>
      <w:r>
        <w:t xml:space="preserve"> similar to the figure below. This process can be used to analyze and manipulate your data in specific ways that may help with your analysis. </w:t>
      </w:r>
    </w:p>
    <w:p w14:paraId="20D14AA3" w14:textId="0C6290C9" w:rsidR="000B3933" w:rsidRDefault="00F769EE" w:rsidP="00E616AD">
      <w:pPr>
        <w:pStyle w:val="ListA4"/>
        <w:numPr>
          <w:ilvl w:val="0"/>
          <w:numId w:val="0"/>
        </w:numPr>
        <w:jc w:val="center"/>
      </w:pPr>
      <w:r>
        <w:rPr>
          <w:noProof/>
        </w:rPr>
        <w:lastRenderedPageBreak/>
        <w:drawing>
          <wp:inline distT="0" distB="0" distL="0" distR="0" wp14:anchorId="3C59166F" wp14:editId="0175AD3C">
            <wp:extent cx="2622737" cy="3558052"/>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39204" cy="3580392"/>
                    </a:xfrm>
                    <a:prstGeom prst="rect">
                      <a:avLst/>
                    </a:prstGeom>
                  </pic:spPr>
                </pic:pic>
              </a:graphicData>
            </a:graphic>
          </wp:inline>
        </w:drawing>
      </w:r>
    </w:p>
    <w:p w14:paraId="182917E6" w14:textId="77777777" w:rsidR="000B3933" w:rsidRPr="00970016" w:rsidRDefault="000B3933" w:rsidP="000B3933">
      <w:pPr>
        <w:pStyle w:val="ListA1"/>
        <w:numPr>
          <w:ilvl w:val="0"/>
          <w:numId w:val="34"/>
        </w:numPr>
      </w:pPr>
      <w:bookmarkStart w:id="4" w:name="_Toc489350688"/>
      <w:bookmarkStart w:id="5" w:name="_Toc489528621"/>
      <w:r w:rsidRPr="00970016">
        <w:t>Complex Conditional Statements</w:t>
      </w:r>
      <w:bookmarkEnd w:id="4"/>
      <w:bookmarkEnd w:id="5"/>
    </w:p>
    <w:p w14:paraId="7B868D5F" w14:textId="4A1EB0C9" w:rsidR="000B3933" w:rsidRDefault="000B3933" w:rsidP="000B3933">
      <w:pPr>
        <w:pStyle w:val="RSACNote"/>
      </w:pPr>
      <w:r>
        <w:rPr>
          <w:b/>
        </w:rPr>
        <w:t xml:space="preserve">Note: </w:t>
      </w:r>
      <w:r>
        <w:t xml:space="preserve">You have just executed a relatively simple conditional statement and reviewed the results.  In the next section we will explore more complex and powerful expressions, such as running multiple conditional statements in one expression. The added complexity will pay off with an increase in efficiency for our geospatial workflow.  </w:t>
      </w:r>
    </w:p>
    <w:p w14:paraId="73EA65E7" w14:textId="77777777" w:rsidR="000B3933" w:rsidRPr="00C91CE5" w:rsidRDefault="000B3933" w:rsidP="000B3933">
      <w:pPr>
        <w:pStyle w:val="ListA2"/>
        <w:numPr>
          <w:ilvl w:val="1"/>
          <w:numId w:val="34"/>
        </w:numPr>
      </w:pPr>
      <w:r w:rsidRPr="00C91CE5">
        <w:t>Write A More Complex Statement</w:t>
      </w:r>
    </w:p>
    <w:p w14:paraId="02543A72" w14:textId="77777777" w:rsidR="000B3933" w:rsidRDefault="000B3933" w:rsidP="000B3933">
      <w:pPr>
        <w:pStyle w:val="ListA3"/>
        <w:numPr>
          <w:ilvl w:val="2"/>
          <w:numId w:val="34"/>
        </w:numPr>
      </w:pPr>
      <w:r>
        <w:t xml:space="preserve">Open the </w:t>
      </w:r>
      <w:r>
        <w:rPr>
          <w:b/>
        </w:rPr>
        <w:t xml:space="preserve">Raster Calculator </w:t>
      </w:r>
      <w:r>
        <w:t>tool, just as you did in the previous section.</w:t>
      </w:r>
    </w:p>
    <w:p w14:paraId="7452CDB3" w14:textId="5237EDC8" w:rsidR="000B3933" w:rsidRPr="00EA4EA3" w:rsidRDefault="000B3933" w:rsidP="000B3933">
      <w:pPr>
        <w:pStyle w:val="ListA3"/>
        <w:numPr>
          <w:ilvl w:val="2"/>
          <w:numId w:val="34"/>
        </w:numPr>
      </w:pPr>
      <w:r>
        <w:t xml:space="preserve">Enter this in the Raster Calculator window, </w:t>
      </w:r>
      <w:r>
        <w:rPr>
          <w:b/>
        </w:rPr>
        <w:t>Con(("</w:t>
      </w:r>
      <w:r w:rsidR="00177DFC">
        <w:rPr>
          <w:b/>
        </w:rPr>
        <w:t>RioTusas_CHM_1m</w:t>
      </w:r>
      <w:r>
        <w:rPr>
          <w:b/>
        </w:rPr>
        <w:t>.img" &gt; 5) &amp; ("</w:t>
      </w:r>
      <w:r w:rsidR="00177DFC">
        <w:rPr>
          <w:b/>
        </w:rPr>
        <w:t>RioTusas_CanopyCover_10m</w:t>
      </w:r>
      <w:r>
        <w:rPr>
          <w:b/>
        </w:rPr>
        <w:t>.img" &gt; 50),1,0)</w:t>
      </w:r>
    </w:p>
    <w:p w14:paraId="27AA4544" w14:textId="1A4E4925" w:rsidR="000B3933" w:rsidRDefault="000B3933" w:rsidP="000B3933">
      <w:pPr>
        <w:pStyle w:val="ListA4"/>
        <w:numPr>
          <w:ilvl w:val="3"/>
          <w:numId w:val="34"/>
        </w:numPr>
      </w:pPr>
      <w:r>
        <w:t>Let’s analyze the above statement to see what is going on. This process will create a raster where cells that have a Height &gt; 5 and a Cover &gt; 50 will have a value of 1, and everything else will have a value of 0</w:t>
      </w:r>
      <w:r w:rsidR="0061469B">
        <w:t>. In other words, every pixel or location</w:t>
      </w:r>
      <w:r>
        <w:t xml:space="preserve"> between the two rasters (Canopy Height and Canopy Cover) where the specific conditions are met will get classified as 1’s.</w:t>
      </w:r>
    </w:p>
    <w:p w14:paraId="4A300836" w14:textId="2039E78F" w:rsidR="000B3933" w:rsidRDefault="000B3933" w:rsidP="00B37DEB">
      <w:pPr>
        <w:pStyle w:val="ListA3"/>
        <w:numPr>
          <w:ilvl w:val="2"/>
          <w:numId w:val="34"/>
        </w:numPr>
      </w:pPr>
      <w:r>
        <w:t xml:space="preserve">Give a name to the output raster such as </w:t>
      </w:r>
      <w:r w:rsidRPr="00B37DEB">
        <w:rPr>
          <w:b/>
        </w:rPr>
        <w:t>Height5_Cover50.</w:t>
      </w:r>
      <w:r w:rsidR="00177DFC">
        <w:rPr>
          <w:b/>
        </w:rPr>
        <w:t>img</w:t>
      </w:r>
      <w:r>
        <w:t xml:space="preserve"> and put it in the </w:t>
      </w:r>
      <w:r w:rsidRPr="00B37DEB">
        <w:rPr>
          <w:b/>
        </w:rPr>
        <w:t>Outputs</w:t>
      </w:r>
      <w:r>
        <w:t xml:space="preserve"> folder</w:t>
      </w:r>
      <w:r w:rsidR="006D25C2">
        <w:t>.</w:t>
      </w:r>
    </w:p>
    <w:p w14:paraId="2FB7D689" w14:textId="77777777" w:rsidR="000B3933" w:rsidRPr="00EA4EA3" w:rsidRDefault="000B3933" w:rsidP="000B3933">
      <w:pPr>
        <w:pStyle w:val="ListA3"/>
        <w:numPr>
          <w:ilvl w:val="2"/>
          <w:numId w:val="34"/>
        </w:numPr>
      </w:pPr>
      <w:r>
        <w:t xml:space="preserve">Click </w:t>
      </w:r>
      <w:r w:rsidRPr="00B2150A">
        <w:rPr>
          <w:b/>
        </w:rPr>
        <w:t>OK</w:t>
      </w:r>
      <w:r>
        <w:t xml:space="preserve"> to run the process.</w:t>
      </w:r>
    </w:p>
    <w:p w14:paraId="3AAE1438" w14:textId="248C2845" w:rsidR="000B3933" w:rsidRPr="00C91CE5" w:rsidRDefault="000B3933" w:rsidP="000B3933">
      <w:pPr>
        <w:pStyle w:val="ListA2"/>
        <w:numPr>
          <w:ilvl w:val="1"/>
          <w:numId w:val="34"/>
        </w:numPr>
      </w:pPr>
      <w:r w:rsidRPr="00C91CE5">
        <w:t xml:space="preserve">Write </w:t>
      </w:r>
      <w:r w:rsidR="009D7D4B">
        <w:t>a</w:t>
      </w:r>
      <w:r w:rsidRPr="00C91CE5">
        <w:t>n Even More Complex Statement</w:t>
      </w:r>
    </w:p>
    <w:p w14:paraId="434A8900" w14:textId="77777777" w:rsidR="000B3933" w:rsidRDefault="000B3933" w:rsidP="000B3933">
      <w:pPr>
        <w:pStyle w:val="ListA3"/>
        <w:numPr>
          <w:ilvl w:val="2"/>
          <w:numId w:val="34"/>
        </w:numPr>
        <w:rPr>
          <w:b/>
        </w:rPr>
      </w:pPr>
      <w:r>
        <w:lastRenderedPageBreak/>
        <w:t>Imagine that we have determined that our fictional “endangered bird species’” ideal habitat occurs in trees between 5 and 25 feet and in areas where the canopy Cover is greater than 50.</w:t>
      </w:r>
    </w:p>
    <w:p w14:paraId="1D76AAFB" w14:textId="77777777" w:rsidR="000B3933" w:rsidRDefault="000B3933" w:rsidP="000B3933">
      <w:pPr>
        <w:pStyle w:val="ListA3"/>
        <w:numPr>
          <w:ilvl w:val="2"/>
          <w:numId w:val="34"/>
        </w:numPr>
        <w:rPr>
          <w:b/>
        </w:rPr>
      </w:pPr>
      <w:r>
        <w:t>Try to write a conditional statement that captures this habitat scenario: has a height &gt; 5 but &lt; 25 and has a canopy Cover of &gt; 50.</w:t>
      </w:r>
    </w:p>
    <w:p w14:paraId="6C8A1AD3" w14:textId="33BF64F9" w:rsidR="000B3933" w:rsidRDefault="000B3933" w:rsidP="000B3933">
      <w:pPr>
        <w:pStyle w:val="ListA3"/>
        <w:numPr>
          <w:ilvl w:val="2"/>
          <w:numId w:val="34"/>
        </w:numPr>
        <w:rPr>
          <w:b/>
        </w:rPr>
      </w:pPr>
      <w:r>
        <w:t xml:space="preserve">It should be similar to this, </w:t>
      </w:r>
      <w:r>
        <w:rPr>
          <w:b/>
        </w:rPr>
        <w:t>Con(("</w:t>
      </w:r>
      <w:r w:rsidR="005C5B99">
        <w:rPr>
          <w:b/>
        </w:rPr>
        <w:t>RioTusas_CHM_1m</w:t>
      </w:r>
      <w:r>
        <w:rPr>
          <w:b/>
        </w:rPr>
        <w:t>.img" &gt; 5) &amp; ("</w:t>
      </w:r>
      <w:r w:rsidR="005C5B99">
        <w:rPr>
          <w:b/>
        </w:rPr>
        <w:t>RioTusas_CHM_1m</w:t>
      </w:r>
      <w:r>
        <w:rPr>
          <w:b/>
        </w:rPr>
        <w:t>.img" &lt; 25) &amp; ("</w:t>
      </w:r>
      <w:r w:rsidR="005C5B99">
        <w:rPr>
          <w:b/>
        </w:rPr>
        <w:t>RioTusas_CanopyCover_10m</w:t>
      </w:r>
      <w:r>
        <w:rPr>
          <w:b/>
        </w:rPr>
        <w:t>.img" &gt; 50),1,0)</w:t>
      </w:r>
    </w:p>
    <w:p w14:paraId="093400F9" w14:textId="71D21226" w:rsidR="000B3933" w:rsidRPr="00B2150A" w:rsidRDefault="000B3933" w:rsidP="000B3933">
      <w:pPr>
        <w:pStyle w:val="ListA3"/>
        <w:numPr>
          <w:ilvl w:val="2"/>
          <w:numId w:val="34"/>
        </w:numPr>
        <w:rPr>
          <w:b/>
        </w:rPr>
      </w:pPr>
      <w:r>
        <w:t xml:space="preserve">Name your output </w:t>
      </w:r>
      <w:r>
        <w:rPr>
          <w:b/>
        </w:rPr>
        <w:t>HabitatSuitability.</w:t>
      </w:r>
      <w:r w:rsidR="005C5B99">
        <w:rPr>
          <w:b/>
        </w:rPr>
        <w:t>img</w:t>
      </w:r>
      <w:r>
        <w:rPr>
          <w:b/>
        </w:rPr>
        <w:t xml:space="preserve"> </w:t>
      </w:r>
      <w:r>
        <w:t>and save it to the same location. Run the process, it should look similar to the following graphic (it may be different colors).</w:t>
      </w:r>
      <w:r w:rsidRPr="00B2150A">
        <w:rPr>
          <w:noProof/>
        </w:rPr>
        <w:t xml:space="preserve"> </w:t>
      </w:r>
    </w:p>
    <w:p w14:paraId="2B160EB9" w14:textId="6CCCE0A2" w:rsidR="000B3933" w:rsidRPr="00B2150A" w:rsidRDefault="005C5B99" w:rsidP="00E616AD">
      <w:pPr>
        <w:pStyle w:val="ListA3"/>
        <w:numPr>
          <w:ilvl w:val="0"/>
          <w:numId w:val="0"/>
        </w:numPr>
        <w:jc w:val="center"/>
        <w:rPr>
          <w:b/>
        </w:rPr>
      </w:pPr>
      <w:r>
        <w:rPr>
          <w:noProof/>
        </w:rPr>
        <w:drawing>
          <wp:inline distT="0" distB="0" distL="0" distR="0" wp14:anchorId="0AD2A02A" wp14:editId="4B8637F0">
            <wp:extent cx="2751570" cy="349792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8483" cy="3519428"/>
                    </a:xfrm>
                    <a:prstGeom prst="rect">
                      <a:avLst/>
                    </a:prstGeom>
                  </pic:spPr>
                </pic:pic>
              </a:graphicData>
            </a:graphic>
          </wp:inline>
        </w:drawing>
      </w:r>
    </w:p>
    <w:p w14:paraId="083FA6E0" w14:textId="77777777" w:rsidR="000B3933" w:rsidRPr="00970016" w:rsidRDefault="000B3933" w:rsidP="000B3933">
      <w:pPr>
        <w:pStyle w:val="ListA1"/>
        <w:numPr>
          <w:ilvl w:val="0"/>
          <w:numId w:val="34"/>
        </w:numPr>
      </w:pPr>
      <w:bookmarkStart w:id="6" w:name="_Toc489350689"/>
      <w:bookmarkStart w:id="7" w:name="_Toc489528622"/>
      <w:r w:rsidRPr="00970016">
        <w:t>Analyze the Habitat Suitability Output</w:t>
      </w:r>
      <w:bookmarkEnd w:id="6"/>
      <w:bookmarkEnd w:id="7"/>
    </w:p>
    <w:p w14:paraId="0CF1A6C9" w14:textId="77777777" w:rsidR="000B3933" w:rsidRPr="00C91CE5" w:rsidRDefault="000B3933" w:rsidP="000B3933">
      <w:pPr>
        <w:pStyle w:val="ListA2"/>
        <w:numPr>
          <w:ilvl w:val="1"/>
          <w:numId w:val="34"/>
        </w:numPr>
      </w:pPr>
      <w:r w:rsidRPr="00C91CE5">
        <w:t>Make The Habitat Suitability Layer Transparent</w:t>
      </w:r>
    </w:p>
    <w:p w14:paraId="2D982478" w14:textId="3B2A18BC" w:rsidR="000B3933" w:rsidRDefault="000B3933" w:rsidP="000B3933">
      <w:pPr>
        <w:pStyle w:val="ListA3"/>
        <w:numPr>
          <w:ilvl w:val="2"/>
          <w:numId w:val="34"/>
        </w:numPr>
      </w:pPr>
      <w:r>
        <w:t xml:space="preserve">Double Click the </w:t>
      </w:r>
      <w:r w:rsidR="005C5B99">
        <w:rPr>
          <w:b/>
        </w:rPr>
        <w:t>RioTusas_CHM_1m</w:t>
      </w:r>
      <w:r>
        <w:rPr>
          <w:b/>
        </w:rPr>
        <w:t>.img</w:t>
      </w:r>
      <w:r>
        <w:t xml:space="preserve"> layer to open the layer properties.</w:t>
      </w:r>
    </w:p>
    <w:p w14:paraId="40BBD2F4" w14:textId="77777777" w:rsidR="000B3933" w:rsidRDefault="000B3933" w:rsidP="000B3933">
      <w:pPr>
        <w:pStyle w:val="ListA3"/>
        <w:numPr>
          <w:ilvl w:val="2"/>
          <w:numId w:val="34"/>
        </w:numPr>
      </w:pPr>
      <w:r>
        <w:t xml:space="preserve">Click the </w:t>
      </w:r>
      <w:r>
        <w:rPr>
          <w:b/>
        </w:rPr>
        <w:t>Display Tab</w:t>
      </w:r>
      <w:r>
        <w:t>.</w:t>
      </w:r>
    </w:p>
    <w:p w14:paraId="0098BFCC" w14:textId="77777777" w:rsidR="000B3933" w:rsidRDefault="000B3933" w:rsidP="000B3933">
      <w:pPr>
        <w:pStyle w:val="ListA3"/>
        <w:numPr>
          <w:ilvl w:val="2"/>
          <w:numId w:val="34"/>
        </w:numPr>
      </w:pPr>
      <w:r>
        <w:t xml:space="preserve">In the transparency box, set the </w:t>
      </w:r>
      <w:r>
        <w:rPr>
          <w:b/>
        </w:rPr>
        <w:t xml:space="preserve">Transparency </w:t>
      </w:r>
      <w:r>
        <w:t>value to 50.</w:t>
      </w:r>
    </w:p>
    <w:p w14:paraId="7F02B0D3" w14:textId="77777777" w:rsidR="000B3933" w:rsidRDefault="000B3933" w:rsidP="000B3933">
      <w:pPr>
        <w:pStyle w:val="ListA3"/>
        <w:numPr>
          <w:ilvl w:val="2"/>
          <w:numId w:val="34"/>
        </w:numPr>
      </w:pPr>
      <w:r>
        <w:rPr>
          <w:noProof/>
        </w:rPr>
        <w:t xml:space="preserve">Click </w:t>
      </w:r>
      <w:r>
        <w:rPr>
          <w:b/>
          <w:noProof/>
        </w:rPr>
        <w:t>Ok.</w:t>
      </w:r>
      <w:r>
        <w:t xml:space="preserve"> </w:t>
      </w:r>
    </w:p>
    <w:p w14:paraId="254685F1" w14:textId="77777777" w:rsidR="000B3933" w:rsidRPr="00C91CE5" w:rsidRDefault="000B3933" w:rsidP="000B3933">
      <w:pPr>
        <w:pStyle w:val="ListA2"/>
        <w:numPr>
          <w:ilvl w:val="1"/>
          <w:numId w:val="34"/>
        </w:numPr>
      </w:pPr>
      <w:r w:rsidRPr="00C91CE5">
        <w:t>View The Habitat Suitability Layer On Top Of Canopy Height Layer</w:t>
      </w:r>
    </w:p>
    <w:p w14:paraId="1D8D3429" w14:textId="77777777" w:rsidR="000B3933" w:rsidRDefault="000B3933" w:rsidP="000B3933">
      <w:pPr>
        <w:pStyle w:val="ListA3"/>
        <w:numPr>
          <w:ilvl w:val="2"/>
          <w:numId w:val="34"/>
        </w:numPr>
      </w:pPr>
      <w:r>
        <w:t xml:space="preserve">Make sure that your </w:t>
      </w:r>
      <w:r>
        <w:rPr>
          <w:b/>
        </w:rPr>
        <w:t>Habitat Suitability</w:t>
      </w:r>
      <w:r>
        <w:t xml:space="preserve"> layer is above your </w:t>
      </w:r>
      <w:r>
        <w:rPr>
          <w:b/>
        </w:rPr>
        <w:t>Canopy Height</w:t>
      </w:r>
      <w:r>
        <w:t xml:space="preserve"> layer by reordering them in the Table of Contents by dragging and dropping.</w:t>
      </w:r>
    </w:p>
    <w:p w14:paraId="4D16D8EB" w14:textId="77777777" w:rsidR="000B3933" w:rsidRDefault="000B3933" w:rsidP="000B3933">
      <w:pPr>
        <w:pStyle w:val="ListA3"/>
        <w:numPr>
          <w:ilvl w:val="2"/>
          <w:numId w:val="34"/>
        </w:numPr>
      </w:pPr>
      <w:r>
        <w:t xml:space="preserve">Change the color of the </w:t>
      </w:r>
      <w:r>
        <w:rPr>
          <w:b/>
        </w:rPr>
        <w:t xml:space="preserve">0 </w:t>
      </w:r>
      <w:r>
        <w:t xml:space="preserve">pixels so that they have no color and change the </w:t>
      </w:r>
      <w:r>
        <w:rPr>
          <w:b/>
        </w:rPr>
        <w:t>1 pixels</w:t>
      </w:r>
      <w:r>
        <w:t xml:space="preserve"> to a color that is noticeable (Red). </w:t>
      </w:r>
    </w:p>
    <w:p w14:paraId="008C88EA" w14:textId="77777777" w:rsidR="000B3933" w:rsidRPr="00A45DCF" w:rsidRDefault="000B3933" w:rsidP="000B3933">
      <w:pPr>
        <w:pStyle w:val="ListA4"/>
        <w:numPr>
          <w:ilvl w:val="3"/>
          <w:numId w:val="34"/>
        </w:numPr>
      </w:pPr>
      <w:r>
        <w:lastRenderedPageBreak/>
        <w:t xml:space="preserve">Do this by double clicking the color box next to 0 below the layer in the </w:t>
      </w:r>
      <w:r w:rsidRPr="00A45DCF">
        <w:rPr>
          <w:b/>
        </w:rPr>
        <w:t>Table of Contents.</w:t>
      </w:r>
    </w:p>
    <w:p w14:paraId="2A6D2ECF" w14:textId="05BBC4EC" w:rsidR="000B3933" w:rsidRDefault="000B3933" w:rsidP="000B3933">
      <w:pPr>
        <w:pStyle w:val="ListA4"/>
        <w:numPr>
          <w:ilvl w:val="3"/>
          <w:numId w:val="34"/>
        </w:numPr>
      </w:pPr>
      <w:r>
        <w:t xml:space="preserve">Click the </w:t>
      </w:r>
      <w:r>
        <w:rPr>
          <w:b/>
        </w:rPr>
        <w:t xml:space="preserve">Fill Color: </w:t>
      </w:r>
      <w:r>
        <w:t>dropdown</w:t>
      </w:r>
      <w:r w:rsidR="006D25C2">
        <w:t>.</w:t>
      </w:r>
    </w:p>
    <w:p w14:paraId="39A97EB6" w14:textId="77777777" w:rsidR="000B3933" w:rsidRPr="00A45DCF" w:rsidRDefault="000B3933" w:rsidP="000B3933">
      <w:pPr>
        <w:pStyle w:val="ListA4"/>
        <w:numPr>
          <w:ilvl w:val="3"/>
          <w:numId w:val="34"/>
        </w:numPr>
      </w:pPr>
      <w:r>
        <w:t xml:space="preserve">Click </w:t>
      </w:r>
      <w:r>
        <w:rPr>
          <w:b/>
        </w:rPr>
        <w:t>No Color</w:t>
      </w:r>
      <w:r>
        <w:t xml:space="preserve"> then click </w:t>
      </w:r>
      <w:r>
        <w:rPr>
          <w:b/>
        </w:rPr>
        <w:t>OK</w:t>
      </w:r>
      <w:r>
        <w:t>.</w:t>
      </w:r>
      <w:r w:rsidRPr="00A45DCF">
        <w:rPr>
          <w:b/>
        </w:rPr>
        <w:t xml:space="preserve"> </w:t>
      </w:r>
    </w:p>
    <w:p w14:paraId="366EE459" w14:textId="57D4A0EB" w:rsidR="000B3933" w:rsidRPr="00A45DCF" w:rsidRDefault="000B3933" w:rsidP="000B3933">
      <w:pPr>
        <w:pStyle w:val="ListA4"/>
        <w:numPr>
          <w:ilvl w:val="3"/>
          <w:numId w:val="34"/>
        </w:numPr>
      </w:pPr>
      <w:r>
        <w:t xml:space="preserve">Double click the color box next to 1 below the </w:t>
      </w:r>
      <w:r w:rsidR="00C43C7C">
        <w:t>H</w:t>
      </w:r>
      <w:r>
        <w:t>abitat</w:t>
      </w:r>
      <w:r w:rsidR="00C43C7C">
        <w:t>S</w:t>
      </w:r>
      <w:r>
        <w:t>uitability layer</w:t>
      </w:r>
      <w:r w:rsidRPr="00A45DCF">
        <w:rPr>
          <w:b/>
        </w:rPr>
        <w:t>.</w:t>
      </w:r>
    </w:p>
    <w:p w14:paraId="573AEC6B" w14:textId="0F7E56E5" w:rsidR="000B3933" w:rsidRDefault="000B3933" w:rsidP="000B3933">
      <w:pPr>
        <w:pStyle w:val="ListA4"/>
        <w:numPr>
          <w:ilvl w:val="3"/>
          <w:numId w:val="34"/>
        </w:numPr>
      </w:pPr>
      <w:r>
        <w:t xml:space="preserve">Click the </w:t>
      </w:r>
      <w:r>
        <w:rPr>
          <w:b/>
        </w:rPr>
        <w:t xml:space="preserve">Fill Color: </w:t>
      </w:r>
      <w:r>
        <w:t>dropdown</w:t>
      </w:r>
      <w:r w:rsidR="006D25C2">
        <w:t>.</w:t>
      </w:r>
    </w:p>
    <w:p w14:paraId="0A8CA6A8" w14:textId="77777777" w:rsidR="000B3933" w:rsidRDefault="000B3933" w:rsidP="000B3933">
      <w:pPr>
        <w:pStyle w:val="ListA4"/>
        <w:numPr>
          <w:ilvl w:val="3"/>
          <w:numId w:val="34"/>
        </w:numPr>
      </w:pPr>
      <w:r>
        <w:t xml:space="preserve">Click a </w:t>
      </w:r>
      <w:r>
        <w:rPr>
          <w:b/>
        </w:rPr>
        <w:t>red</w:t>
      </w:r>
      <w:r>
        <w:t xml:space="preserve"> color, then click </w:t>
      </w:r>
      <w:r>
        <w:rPr>
          <w:b/>
        </w:rPr>
        <w:t>OK</w:t>
      </w:r>
      <w:r>
        <w:t>.</w:t>
      </w:r>
    </w:p>
    <w:p w14:paraId="50E23014" w14:textId="443BE6AB" w:rsidR="000B3933" w:rsidRDefault="00C43C7C" w:rsidP="000B3933">
      <w:pPr>
        <w:pStyle w:val="ListParagraph"/>
        <w:spacing w:after="0"/>
        <w:ind w:left="1440"/>
      </w:pPr>
      <w:r>
        <w:rPr>
          <w:noProof/>
        </w:rPr>
        <w:drawing>
          <wp:inline distT="0" distB="0" distL="0" distR="0" wp14:anchorId="490D0111" wp14:editId="12EEC5F1">
            <wp:extent cx="1390650" cy="54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90650" cy="542925"/>
                    </a:xfrm>
                    <a:prstGeom prst="rect">
                      <a:avLst/>
                    </a:prstGeom>
                  </pic:spPr>
                </pic:pic>
              </a:graphicData>
            </a:graphic>
          </wp:inline>
        </w:drawing>
      </w:r>
      <w:r w:rsidR="000B3933">
        <w:rPr>
          <w:noProof/>
        </w:rPr>
        <w:t xml:space="preserve"> </w:t>
      </w:r>
    </w:p>
    <w:p w14:paraId="105B6030" w14:textId="1415755E" w:rsidR="000B3933" w:rsidRDefault="000B3933" w:rsidP="000B3933">
      <w:pPr>
        <w:pStyle w:val="RSACNote"/>
      </w:pPr>
      <w:r>
        <w:rPr>
          <w:b/>
        </w:rPr>
        <w:t xml:space="preserve">Note: </w:t>
      </w:r>
      <w:r>
        <w:t>More complex raster calculator math can be performed and there are other tools (such as the weighted sum tool) that make it possible to do more complex suitability analysis. For the purpose of this exercise we wanted to provide you with a fundamental understanding of how to perform some basic r</w:t>
      </w:r>
      <w:r w:rsidR="0061469B">
        <w:t>aster calculator functions. Y</w:t>
      </w:r>
      <w:r>
        <w:t>ou ca</w:t>
      </w:r>
      <w:r w:rsidR="001F66FC">
        <w:t>n expand on these in the future</w:t>
      </w:r>
      <w:r>
        <w:t>.</w:t>
      </w:r>
    </w:p>
    <w:p w14:paraId="1C85BAA7" w14:textId="77777777" w:rsidR="000B3933" w:rsidRDefault="000B3933" w:rsidP="000B3933">
      <w:pPr>
        <w:pStyle w:val="ListA3"/>
        <w:numPr>
          <w:ilvl w:val="2"/>
          <w:numId w:val="34"/>
        </w:numPr>
      </w:pPr>
      <w:r>
        <w:t xml:space="preserve">Zoom in and explore the areas where there is suitable habitat. </w:t>
      </w:r>
    </w:p>
    <w:p w14:paraId="51564866" w14:textId="77777777" w:rsidR="000B3933" w:rsidRDefault="000B3933" w:rsidP="000B3933">
      <w:pPr>
        <w:pStyle w:val="ListA4"/>
        <w:numPr>
          <w:ilvl w:val="3"/>
          <w:numId w:val="34"/>
        </w:numPr>
      </w:pPr>
      <w:r>
        <w:t xml:space="preserve">The spatial resolution of the layers used for the analysis create a salt and pepper effect, but general patterns can be observed regarding where bird habitat needs to be preserved (see figure on the following page). </w:t>
      </w:r>
    </w:p>
    <w:p w14:paraId="76243F94" w14:textId="374F28DB" w:rsidR="000B3933" w:rsidRDefault="000B3933" w:rsidP="000B3933">
      <w:pPr>
        <w:pStyle w:val="ListA3"/>
        <w:numPr>
          <w:ilvl w:val="2"/>
          <w:numId w:val="34"/>
        </w:numPr>
      </w:pPr>
      <w:r>
        <w:t>What things can you now do with this layer? You can find stands that may need more management to make sure there is enough habitat for this species, or identify areas that aren’t currently occupied by the species but that could be used as habitat by them.</w:t>
      </w:r>
    </w:p>
    <w:p w14:paraId="72DF37F7" w14:textId="405772A5" w:rsidR="00D62EFD" w:rsidRDefault="00D62EFD" w:rsidP="00D62EFD">
      <w:pPr>
        <w:pStyle w:val="ListA3"/>
        <w:numPr>
          <w:ilvl w:val="0"/>
          <w:numId w:val="0"/>
        </w:numPr>
        <w:ind w:left="936"/>
        <w:jc w:val="center"/>
      </w:pPr>
      <w:r>
        <w:rPr>
          <w:noProof/>
        </w:rPr>
        <w:drawing>
          <wp:inline distT="0" distB="0" distL="0" distR="0" wp14:anchorId="75D5EA99" wp14:editId="56DC8820">
            <wp:extent cx="4258973" cy="3425833"/>
            <wp:effectExtent l="0" t="0" r="825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84712" cy="3446537"/>
                    </a:xfrm>
                    <a:prstGeom prst="rect">
                      <a:avLst/>
                    </a:prstGeom>
                  </pic:spPr>
                </pic:pic>
              </a:graphicData>
            </a:graphic>
          </wp:inline>
        </w:drawing>
      </w:r>
    </w:p>
    <w:p w14:paraId="799A07B9" w14:textId="03D34539" w:rsidR="004A26B2" w:rsidRDefault="00C43C7C" w:rsidP="000B3933">
      <w:pPr>
        <w:pStyle w:val="Listdescript"/>
      </w:pPr>
      <w:r>
        <w:rPr>
          <w:noProof/>
        </w:rPr>
        <mc:AlternateContent>
          <mc:Choice Requires="wps">
            <w:drawing>
              <wp:anchor distT="0" distB="0" distL="114300" distR="114300" simplePos="0" relativeHeight="251660288" behindDoc="0" locked="0" layoutInCell="1" allowOverlap="1" wp14:anchorId="292D6BD7" wp14:editId="56D9C093">
                <wp:simplePos x="0" y="0"/>
                <wp:positionH relativeFrom="column">
                  <wp:posOffset>2939970</wp:posOffset>
                </wp:positionH>
                <wp:positionV relativeFrom="paragraph">
                  <wp:posOffset>2737726</wp:posOffset>
                </wp:positionV>
                <wp:extent cx="1192192" cy="966486"/>
                <wp:effectExtent l="0" t="0" r="27305" b="24130"/>
                <wp:wrapNone/>
                <wp:docPr id="22" name="Rectangle 22"/>
                <wp:cNvGraphicFramePr/>
                <a:graphic xmlns:a="http://schemas.openxmlformats.org/drawingml/2006/main">
                  <a:graphicData uri="http://schemas.microsoft.com/office/word/2010/wordprocessingShape">
                    <wps:wsp>
                      <wps:cNvSpPr/>
                      <wps:spPr>
                        <a:xfrm>
                          <a:off x="0" y="0"/>
                          <a:ext cx="1192192" cy="966486"/>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D0E184" id="Rectangle 22" o:spid="_x0000_s1026" style="position:absolute;margin-left:231.5pt;margin-top:215.55pt;width:93.85pt;height:76.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" filled="f" strokecolor="white [3212]" strokeweight="2pt"/>
            </w:pict>
          </mc:Fallback>
        </mc:AlternateContent>
      </w:r>
    </w:p>
    <w:p w14:paraId="6D5349D1" w14:textId="40C88CF7" w:rsidR="009D2212" w:rsidRDefault="009D2212" w:rsidP="009D2212">
      <w:pPr>
        <w:pStyle w:val="RSACcongrats"/>
      </w:pPr>
      <w:r w:rsidRPr="008E1349">
        <w:rPr>
          <w:b/>
        </w:rPr>
        <w:lastRenderedPageBreak/>
        <w:t>Congratulations!</w:t>
      </w:r>
      <w:r>
        <w:t xml:space="preserve"> You have successfully completed this exercise. You now know how to integrate multiple derivatives into a habitat suitability analysis.</w:t>
      </w:r>
      <w:r w:rsidR="00396511">
        <w:t xml:space="preserve"> You can use the skills you leaned in this exercise to extract a variety of different forest and surface characteristics from rasters. </w:t>
      </w:r>
    </w:p>
    <w:p w14:paraId="4ADBCCF9" w14:textId="77777777" w:rsidR="009D2212" w:rsidRDefault="009D2212" w:rsidP="000B3933">
      <w:pPr>
        <w:pStyle w:val="Listdescript"/>
      </w:pPr>
    </w:p>
    <w:sectPr w:rsidR="009D2212" w:rsidSect="007F55A1">
      <w:headerReference w:type="default" r:id="rId18"/>
      <w:footerReference w:type="default" r:id="rId19"/>
      <w:headerReference w:type="first" r:id="rId20"/>
      <w:footerReference w:type="first" r:id="rId21"/>
      <w:type w:val="continuous"/>
      <w:pgSz w:w="12240" w:h="15840" w:code="1"/>
      <w:pgMar w:top="1440" w:right="1440" w:bottom="1440" w:left="1440" w:header="1296" w:footer="17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918BAE" w14:textId="77777777" w:rsidR="00356CAB" w:rsidRDefault="00356CAB" w:rsidP="00A868F9">
      <w:pPr>
        <w:spacing w:after="0"/>
      </w:pPr>
      <w:r>
        <w:separator/>
      </w:r>
    </w:p>
  </w:endnote>
  <w:endnote w:type="continuationSeparator" w:id="0">
    <w:p w14:paraId="5363C429" w14:textId="77777777" w:rsidR="00356CAB" w:rsidRDefault="00356CAB" w:rsidP="00A868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B8F12" w14:textId="77777777" w:rsidR="007F55A1" w:rsidRDefault="007F55A1" w:rsidP="007F55A1">
    <w:r>
      <w:rPr>
        <w:noProof/>
      </w:rPr>
      <w:drawing>
        <wp:anchor distT="0" distB="0" distL="114300" distR="114300" simplePos="0" relativeHeight="251662336" behindDoc="0" locked="0" layoutInCell="1" allowOverlap="1" wp14:anchorId="37B1CD56" wp14:editId="3B1F302A">
          <wp:simplePos x="0" y="0"/>
          <wp:positionH relativeFrom="column">
            <wp:posOffset>-494984</wp:posOffset>
          </wp:positionH>
          <wp:positionV relativeFrom="paragraph">
            <wp:posOffset>86360</wp:posOffset>
          </wp:positionV>
          <wp:extent cx="1118681" cy="619547"/>
          <wp:effectExtent l="0" t="0" r="5715" b="9525"/>
          <wp:wrapNone/>
          <wp:docPr id="7" name="Picture 7" descr="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8681" cy="619547"/>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tblpX="1272" w:tblpY="1"/>
      <w:tblOverlap w:val="never"/>
      <w:tblW w:w="4693" w:type="pct"/>
      <w:tblCellMar>
        <w:top w:w="72" w:type="dxa"/>
        <w:left w:w="115" w:type="dxa"/>
        <w:bottom w:w="72" w:type="dxa"/>
        <w:right w:w="115" w:type="dxa"/>
      </w:tblCellMar>
      <w:tblLook w:val="04A0" w:firstRow="1" w:lastRow="0" w:firstColumn="1" w:lastColumn="0" w:noHBand="0" w:noVBand="1"/>
      <w:tblDescription w:val="Footer description of document"/>
    </w:tblPr>
    <w:tblGrid>
      <w:gridCol w:w="8785"/>
    </w:tblGrid>
    <w:tr w:rsidR="007F55A1" w:rsidRPr="003034EE" w14:paraId="3C8A3EE0" w14:textId="77777777" w:rsidTr="0076400D">
      <w:trPr>
        <w:trHeight w:val="144"/>
        <w:tblHeader/>
      </w:trPr>
      <w:tc>
        <w:tcPr>
          <w:tcW w:w="5000" w:type="pct"/>
          <w:tcBorders>
            <w:top w:val="single" w:sz="4" w:space="0" w:color="000000" w:themeColor="text1"/>
          </w:tcBorders>
        </w:tcPr>
        <w:p w14:paraId="45DCA3F1" w14:textId="6F8AAB97" w:rsidR="007F55A1" w:rsidRPr="003034EE" w:rsidRDefault="007F55A1" w:rsidP="006A08D0">
          <w:pPr>
            <w:pStyle w:val="Footer"/>
            <w:jc w:val="right"/>
            <w:rPr>
              <w:color w:val="595959" w:themeColor="text1" w:themeTint="A6"/>
            </w:rPr>
          </w:pPr>
          <w:r w:rsidRPr="003034EE">
            <w:rPr>
              <w:color w:val="595959" w:themeColor="text1" w:themeTint="A6"/>
            </w:rPr>
            <w:t xml:space="preserve"> </w:t>
          </w:r>
          <w:r w:rsidR="006A08D0">
            <w:rPr>
              <w:color w:val="595959" w:themeColor="text1" w:themeTint="A6"/>
            </w:rPr>
            <w:t>Geospatial Technology and</w:t>
          </w:r>
          <w:r>
            <w:rPr>
              <w:color w:val="595959" w:themeColor="text1" w:themeTint="A6"/>
            </w:rPr>
            <w:t xml:space="preserve"> Applications Center    </w:t>
          </w:r>
          <w:r w:rsidRPr="003034EE">
            <w:rPr>
              <w:color w:val="595959" w:themeColor="text1" w:themeTint="A6"/>
            </w:rPr>
            <w:t xml:space="preserve"> |  </w:t>
          </w:r>
          <w:r>
            <w:rPr>
              <w:color w:val="595959" w:themeColor="text1" w:themeTint="A6"/>
            </w:rPr>
            <w:t xml:space="preserve">  </w:t>
          </w:r>
          <w:r w:rsidRPr="003034EE">
            <w:rPr>
              <w:color w:val="595959" w:themeColor="text1" w:themeTint="A6"/>
            </w:rPr>
            <w:t xml:space="preserve"> </w:t>
          </w:r>
          <w:r>
            <w:rPr>
              <w:color w:val="595959" w:themeColor="text1" w:themeTint="A6"/>
            </w:rPr>
            <w:t>EXERCISE 1</w:t>
          </w:r>
          <w:r w:rsidR="000B3933">
            <w:rPr>
              <w:color w:val="595959" w:themeColor="text1" w:themeTint="A6"/>
            </w:rPr>
            <w:t>b</w:t>
          </w:r>
          <w:r>
            <w:rPr>
              <w:color w:val="595959" w:themeColor="text1" w:themeTint="A6"/>
            </w:rPr>
            <w:t xml:space="preserve">     |     </w:t>
          </w:r>
          <w:r>
            <w:rPr>
              <w:color w:val="595959" w:themeColor="text1" w:themeTint="A6"/>
            </w:rPr>
            <w:fldChar w:fldCharType="begin"/>
          </w:r>
          <w:r>
            <w:rPr>
              <w:color w:val="595959" w:themeColor="text1" w:themeTint="A6"/>
            </w:rPr>
            <w:instrText xml:space="preserve"> PAGE  \* Arabic  \* MERGEFORMAT </w:instrText>
          </w:r>
          <w:r>
            <w:rPr>
              <w:color w:val="595959" w:themeColor="text1" w:themeTint="A6"/>
            </w:rPr>
            <w:fldChar w:fldCharType="separate"/>
          </w:r>
          <w:r w:rsidR="00E5328A">
            <w:rPr>
              <w:noProof/>
              <w:color w:val="595959" w:themeColor="text1" w:themeTint="A6"/>
            </w:rPr>
            <w:t>9</w:t>
          </w:r>
          <w:r>
            <w:rPr>
              <w:color w:val="595959" w:themeColor="text1" w:themeTint="A6"/>
            </w:rPr>
            <w:fldChar w:fldCharType="end"/>
          </w:r>
        </w:p>
      </w:tc>
    </w:tr>
  </w:tbl>
  <w:p w14:paraId="1E9AE78D" w14:textId="77777777" w:rsidR="007F55A1" w:rsidRDefault="007F55A1" w:rsidP="007F55A1">
    <w:pPr>
      <w:pStyle w:val="Footer"/>
    </w:pPr>
  </w:p>
  <w:p w14:paraId="448C2A44" w14:textId="0D96AA3B" w:rsidR="007F55A1" w:rsidRPr="007F55A1" w:rsidRDefault="007F55A1" w:rsidP="007F55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698" w:type="pct"/>
      <w:tblInd w:w="1195" w:type="dxa"/>
      <w:tblCellMar>
        <w:top w:w="72" w:type="dxa"/>
        <w:left w:w="115" w:type="dxa"/>
        <w:bottom w:w="72" w:type="dxa"/>
        <w:right w:w="115" w:type="dxa"/>
      </w:tblCellMar>
      <w:tblLook w:val="04A0" w:firstRow="1" w:lastRow="0" w:firstColumn="1" w:lastColumn="0" w:noHBand="0" w:noVBand="1"/>
    </w:tblPr>
    <w:tblGrid>
      <w:gridCol w:w="8795"/>
    </w:tblGrid>
    <w:tr w:rsidR="00457727" w14:paraId="23A18790" w14:textId="77777777" w:rsidTr="00457727">
      <w:trPr>
        <w:trHeight w:val="144"/>
      </w:trPr>
      <w:tc>
        <w:tcPr>
          <w:tcW w:w="5000" w:type="pct"/>
          <w:tcBorders>
            <w:top w:val="single" w:sz="4" w:space="0" w:color="000000" w:themeColor="text1"/>
          </w:tcBorders>
        </w:tcPr>
        <w:p w14:paraId="509631F8" w14:textId="70DC2D28" w:rsidR="00457727" w:rsidRPr="007F55A1" w:rsidRDefault="007F55A1" w:rsidP="00324BFD">
          <w:pPr>
            <w:pStyle w:val="Footer"/>
            <w:spacing w:line="240" w:lineRule="auto"/>
            <w:jc w:val="right"/>
            <w:rPr>
              <w:color w:val="595959" w:themeColor="text1" w:themeTint="A6"/>
            </w:rPr>
          </w:pPr>
          <w:r>
            <w:rPr>
              <w:noProof/>
              <w:color w:val="595959" w:themeColor="text1" w:themeTint="A6"/>
            </w:rPr>
            <w:t>Remote Sensi</w:t>
          </w:r>
          <w:r w:rsidR="00457727" w:rsidRPr="007F55A1">
            <w:rPr>
              <w:noProof/>
              <w:color w:val="595959" w:themeColor="text1" w:themeTint="A6"/>
            </w:rPr>
            <w:t>g Applications Center</w:t>
          </w:r>
          <w:r w:rsidR="00457727" w:rsidRPr="007F55A1">
            <w:rPr>
              <w:color w:val="595959" w:themeColor="text1" w:themeTint="A6"/>
            </w:rPr>
            <w:t xml:space="preserve">  </w:t>
          </w:r>
          <w:r w:rsidRPr="007F55A1">
            <w:rPr>
              <w:color w:val="595959" w:themeColor="text1" w:themeTint="A6"/>
            </w:rPr>
            <w:t xml:space="preserve"> </w:t>
          </w:r>
          <w:r w:rsidR="00457727" w:rsidRPr="007F55A1">
            <w:rPr>
              <w:color w:val="595959" w:themeColor="text1" w:themeTint="A6"/>
            </w:rPr>
            <w:t xml:space="preserve"> </w:t>
          </w:r>
          <w:r w:rsidRPr="007F55A1">
            <w:rPr>
              <w:color w:val="595959" w:themeColor="text1" w:themeTint="A6"/>
            </w:rPr>
            <w:t xml:space="preserve">| </w:t>
          </w:r>
          <w:r w:rsidR="00457727" w:rsidRPr="007F55A1">
            <w:rPr>
              <w:color w:val="595959" w:themeColor="text1" w:themeTint="A6"/>
            </w:rPr>
            <w:t xml:space="preserve">  </w:t>
          </w:r>
          <w:r w:rsidRPr="007F55A1">
            <w:rPr>
              <w:color w:val="595959" w:themeColor="text1" w:themeTint="A6"/>
            </w:rPr>
            <w:t xml:space="preserve"> </w:t>
          </w:r>
          <w:r w:rsidR="00457727" w:rsidRPr="007F55A1">
            <w:rPr>
              <w:color w:val="595959" w:themeColor="text1" w:themeTint="A6"/>
            </w:rPr>
            <w:fldChar w:fldCharType="begin"/>
          </w:r>
          <w:r w:rsidR="00457727" w:rsidRPr="007F55A1">
            <w:rPr>
              <w:color w:val="595959" w:themeColor="text1" w:themeTint="A6"/>
            </w:rPr>
            <w:instrText xml:space="preserve"> STYLEREF  "Heading 1" </w:instrText>
          </w:r>
          <w:r w:rsidR="00457727" w:rsidRPr="007F55A1">
            <w:rPr>
              <w:color w:val="595959" w:themeColor="text1" w:themeTint="A6"/>
            </w:rPr>
            <w:fldChar w:fldCharType="separate"/>
          </w:r>
          <w:r w:rsidR="00E5328A">
            <w:rPr>
              <w:noProof/>
              <w:color w:val="595959" w:themeColor="text1" w:themeTint="A6"/>
            </w:rPr>
            <w:t>EXERCISE 1b</w:t>
          </w:r>
          <w:r w:rsidR="00457727" w:rsidRPr="007F55A1">
            <w:rPr>
              <w:color w:val="595959" w:themeColor="text1" w:themeTint="A6"/>
            </w:rPr>
            <w:fldChar w:fldCharType="end"/>
          </w:r>
          <w:r w:rsidRPr="007F55A1">
            <w:rPr>
              <w:color w:val="595959" w:themeColor="text1" w:themeTint="A6"/>
            </w:rPr>
            <w:t xml:space="preserve">  </w:t>
          </w:r>
          <w:r w:rsidR="00457727" w:rsidRPr="007F55A1">
            <w:rPr>
              <w:color w:val="595959" w:themeColor="text1" w:themeTint="A6"/>
            </w:rPr>
            <w:t xml:space="preserve">  |</w:t>
          </w:r>
          <w:r w:rsidRPr="007F55A1">
            <w:rPr>
              <w:color w:val="595959" w:themeColor="text1" w:themeTint="A6"/>
            </w:rPr>
            <w:t xml:space="preserve"> </w:t>
          </w:r>
          <w:r w:rsidR="00457727" w:rsidRPr="007F55A1">
            <w:rPr>
              <w:color w:val="595959" w:themeColor="text1" w:themeTint="A6"/>
            </w:rPr>
            <w:t xml:space="preserve">    </w:t>
          </w:r>
          <w:r w:rsidR="00457727" w:rsidRPr="007F55A1">
            <w:rPr>
              <w:color w:val="595959" w:themeColor="text1" w:themeTint="A6"/>
            </w:rPr>
            <w:fldChar w:fldCharType="begin"/>
          </w:r>
          <w:r w:rsidR="00457727" w:rsidRPr="007F55A1">
            <w:rPr>
              <w:color w:val="595959" w:themeColor="text1" w:themeTint="A6"/>
            </w:rPr>
            <w:instrText xml:space="preserve"> PAGE  \* Arabic  \* MERGEFORMAT </w:instrText>
          </w:r>
          <w:r w:rsidR="00457727" w:rsidRPr="007F55A1">
            <w:rPr>
              <w:color w:val="595959" w:themeColor="text1" w:themeTint="A6"/>
            </w:rPr>
            <w:fldChar w:fldCharType="separate"/>
          </w:r>
          <w:r>
            <w:rPr>
              <w:noProof/>
              <w:color w:val="595959" w:themeColor="text1" w:themeTint="A6"/>
            </w:rPr>
            <w:t>1</w:t>
          </w:r>
          <w:r w:rsidR="00457727" w:rsidRPr="007F55A1">
            <w:rPr>
              <w:color w:val="595959" w:themeColor="text1" w:themeTint="A6"/>
            </w:rPr>
            <w:fldChar w:fldCharType="end"/>
          </w:r>
          <w:r w:rsidR="00457727" w:rsidRPr="007F55A1">
            <w:rPr>
              <w:color w:val="595959" w:themeColor="text1" w:themeTint="A6"/>
            </w:rPr>
            <w:t xml:space="preserve">    </w:t>
          </w:r>
        </w:p>
      </w:tc>
    </w:tr>
  </w:tbl>
  <w:p w14:paraId="06DA5F3B" w14:textId="71AB421F" w:rsidR="00A912B8" w:rsidRPr="00A912B8" w:rsidRDefault="008172F5" w:rsidP="00A912B8">
    <w:pPr>
      <w:pStyle w:val="Footer"/>
    </w:pPr>
    <w:r>
      <w:rPr>
        <w:noProof/>
      </w:rPr>
      <w:drawing>
        <wp:anchor distT="0" distB="0" distL="114300" distR="114300" simplePos="0" relativeHeight="251657728" behindDoc="0" locked="0" layoutInCell="1" allowOverlap="1" wp14:anchorId="0F54CCC8" wp14:editId="208AA11A">
          <wp:simplePos x="0" y="0"/>
          <wp:positionH relativeFrom="column">
            <wp:posOffset>-648934</wp:posOffset>
          </wp:positionH>
          <wp:positionV relativeFrom="paragraph">
            <wp:posOffset>-478790</wp:posOffset>
          </wp:positionV>
          <wp:extent cx="1118681" cy="619547"/>
          <wp:effectExtent l="0" t="0" r="5715" b="9525"/>
          <wp:wrapNone/>
          <wp:docPr id="11" name="Picture 11" descr="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8681" cy="6195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964C9" w14:textId="77777777" w:rsidR="00356CAB" w:rsidRDefault="00356CAB" w:rsidP="00A868F9">
      <w:pPr>
        <w:spacing w:after="0"/>
      </w:pPr>
      <w:r>
        <w:separator/>
      </w:r>
    </w:p>
  </w:footnote>
  <w:footnote w:type="continuationSeparator" w:id="0">
    <w:p w14:paraId="18A76FF1" w14:textId="77777777" w:rsidR="00356CAB" w:rsidRDefault="00356CAB" w:rsidP="00A868F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B1B60" w14:textId="23FC68FB" w:rsidR="007F55A1" w:rsidRDefault="00985E39">
    <w:pPr>
      <w:pStyle w:val="Header"/>
    </w:pPr>
    <w:r>
      <w:rPr>
        <w:noProof/>
      </w:rPr>
      <w:drawing>
        <wp:anchor distT="0" distB="0" distL="114300" distR="114300" simplePos="0" relativeHeight="251665408" behindDoc="0" locked="0" layoutInCell="1" allowOverlap="1" wp14:anchorId="2728FDCC" wp14:editId="31E7A929">
          <wp:simplePos x="0" y="0"/>
          <wp:positionH relativeFrom="column">
            <wp:posOffset>-514350</wp:posOffset>
          </wp:positionH>
          <wp:positionV relativeFrom="paragraph">
            <wp:posOffset>-241935</wp:posOffset>
          </wp:positionV>
          <wp:extent cx="2408555" cy="347980"/>
          <wp:effectExtent l="0" t="0" r="0" b="0"/>
          <wp:wrapNone/>
          <wp:docPr id="16" name="Picture 16" descr="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DA_Signtr_wht.emf"/>
                  <pic:cNvPicPr/>
                </pic:nvPicPr>
                <pic:blipFill>
                  <a:blip r:embed="rId1">
                    <a:extLst>
                      <a:ext uri="{28A0092B-C50C-407E-A947-70E740481C1C}">
                        <a14:useLocalDpi xmlns:a14="http://schemas.microsoft.com/office/drawing/2010/main" val="0"/>
                      </a:ext>
                    </a:extLst>
                  </a:blip>
                  <a:stretch>
                    <a:fillRect/>
                  </a:stretch>
                </pic:blipFill>
                <pic:spPr>
                  <a:xfrm>
                    <a:off x="0" y="0"/>
                    <a:ext cx="2408555" cy="3479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641EB475" wp14:editId="78C96D30">
              <wp:simplePos x="0" y="0"/>
              <wp:positionH relativeFrom="column">
                <wp:posOffset>-914400</wp:posOffset>
              </wp:positionH>
              <wp:positionV relativeFrom="paragraph">
                <wp:posOffset>-822960</wp:posOffset>
              </wp:positionV>
              <wp:extent cx="7762875" cy="1028700"/>
              <wp:effectExtent l="0" t="0" r="28575" b="19050"/>
              <wp:wrapTopAndBottom/>
              <wp:docPr id="15" name="Rectangle 15"/>
              <wp:cNvGraphicFramePr/>
              <a:graphic xmlns:a="http://schemas.openxmlformats.org/drawingml/2006/main">
                <a:graphicData uri="http://schemas.microsoft.com/office/word/2010/wordprocessingShape">
                  <wps:wsp>
                    <wps:cNvSpPr/>
                    <wps:spPr>
                      <a:xfrm>
                        <a:off x="0" y="0"/>
                        <a:ext cx="7762875" cy="10287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BD888E" id="Rectangle 15" o:spid="_x0000_s1026" style="position:absolute;margin-left:-1in;margin-top:-64.8pt;width:611.25pt;height:8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" fillcolor="#8ab833 [3205]" strokecolor="#8ab833 [3205]" strokeweight="2pt">
              <w10:wrap type="topAndBottom"/>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B4445" w14:textId="2B78861C" w:rsidR="00CD7840" w:rsidRPr="00FC0E27" w:rsidRDefault="004C772B" w:rsidP="009946D2">
    <w:pPr>
      <w:pStyle w:val="Header"/>
      <w:ind w:left="-1440" w:right="-1440"/>
    </w:pPr>
    <w:r>
      <w:rPr>
        <w:noProof/>
      </w:rPr>
      <w:drawing>
        <wp:anchor distT="0" distB="0" distL="114300" distR="114300" simplePos="0" relativeHeight="251660288" behindDoc="0" locked="0" layoutInCell="1" allowOverlap="1" wp14:anchorId="1D134EAF" wp14:editId="6CCBF320">
          <wp:simplePos x="0" y="0"/>
          <wp:positionH relativeFrom="column">
            <wp:posOffset>-492389</wp:posOffset>
          </wp:positionH>
          <wp:positionV relativeFrom="paragraph">
            <wp:posOffset>-344170</wp:posOffset>
          </wp:positionV>
          <wp:extent cx="2428875" cy="35109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DA_Signtr_wht.emf"/>
                  <pic:cNvPicPr/>
                </pic:nvPicPr>
                <pic:blipFill>
                  <a:blip r:embed="rId1">
                    <a:extLst>
                      <a:ext uri="{28A0092B-C50C-407E-A947-70E740481C1C}">
                        <a14:useLocalDpi xmlns:a14="http://schemas.microsoft.com/office/drawing/2010/main" val="0"/>
                      </a:ext>
                    </a:extLst>
                  </a:blip>
                  <a:stretch>
                    <a:fillRect/>
                  </a:stretch>
                </pic:blipFill>
                <pic:spPr>
                  <a:xfrm>
                    <a:off x="0" y="0"/>
                    <a:ext cx="2428875" cy="35109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653AB680" wp14:editId="0ACF2C74">
              <wp:simplePos x="0" y="0"/>
              <wp:positionH relativeFrom="column">
                <wp:posOffset>-914400</wp:posOffset>
              </wp:positionH>
              <wp:positionV relativeFrom="paragraph">
                <wp:posOffset>-803910</wp:posOffset>
              </wp:positionV>
              <wp:extent cx="7753350" cy="981075"/>
              <wp:effectExtent l="0" t="0" r="19050" b="28575"/>
              <wp:wrapTopAndBottom/>
              <wp:docPr id="2" name="Rectangle 2"/>
              <wp:cNvGraphicFramePr/>
              <a:graphic xmlns:a="http://schemas.openxmlformats.org/drawingml/2006/main">
                <a:graphicData uri="http://schemas.microsoft.com/office/word/2010/wordprocessingShape">
                  <wps:wsp>
                    <wps:cNvSpPr/>
                    <wps:spPr>
                      <a:xfrm>
                        <a:off x="0" y="0"/>
                        <a:ext cx="7753350" cy="98107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8F5CE" id="Rectangle 2" o:spid="_x0000_s1026" style="position:absolute;margin-left:-1in;margin-top:-63.3pt;width:610.5pt;height:77.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" fillcolor="#8ab833 [3205]" strokecolor="#8ab833 [3205]" strokeweight="2pt">
              <w10:wrap type="topAndBottom"/>
            </v:rect>
          </w:pict>
        </mc:Fallback>
      </mc:AlternateContent>
    </w:r>
    <w:r w:rsidR="00CD7840">
      <w:tab/>
    </w:r>
    <w:r w:rsidR="00CD784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06B05"/>
    <w:multiLevelType w:val="multilevel"/>
    <w:tmpl w:val="503688D4"/>
    <w:numStyleLink w:val="RSACbullets"/>
  </w:abstractNum>
  <w:abstractNum w:abstractNumId="1" w15:restartNumberingAfterBreak="0">
    <w:nsid w:val="04682F12"/>
    <w:multiLevelType w:val="hybridMultilevel"/>
    <w:tmpl w:val="07CED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E3D48"/>
    <w:multiLevelType w:val="multilevel"/>
    <w:tmpl w:val="503688D4"/>
    <w:numStyleLink w:val="RSACbullets"/>
  </w:abstractNum>
  <w:abstractNum w:abstractNumId="3" w15:restartNumberingAfterBreak="0">
    <w:nsid w:val="0CF24143"/>
    <w:multiLevelType w:val="hybridMultilevel"/>
    <w:tmpl w:val="D63EA640"/>
    <w:lvl w:ilvl="0" w:tplc="04090005">
      <w:start w:val="1"/>
      <w:numFmt w:val="bullet"/>
      <w:lvlText w:val=""/>
      <w:lvlJc w:val="left"/>
      <w:pPr>
        <w:ind w:left="720" w:hanging="360"/>
      </w:pPr>
      <w:rPr>
        <w:rFonts w:ascii="Wingdings" w:hAnsi="Wingdings" w:hint="default"/>
        <w:color w:val="8AB83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00009"/>
    <w:multiLevelType w:val="multilevel"/>
    <w:tmpl w:val="503688D4"/>
    <w:numStyleLink w:val="RSACbullets"/>
  </w:abstractNum>
  <w:abstractNum w:abstractNumId="5" w15:restartNumberingAfterBreak="0">
    <w:nsid w:val="135C6164"/>
    <w:multiLevelType w:val="multilevel"/>
    <w:tmpl w:val="D3141CB6"/>
    <w:lvl w:ilvl="0">
      <w:start w:val="1"/>
      <w:numFmt w:val="upperLetter"/>
      <w:lvlText w:val="%1."/>
      <w:lvlJc w:val="left"/>
      <w:pPr>
        <w:ind w:left="720" w:hanging="720"/>
      </w:pPr>
      <w:rPr>
        <w:rFonts w:asciiTheme="majorHAnsi" w:hAnsiTheme="majorHAnsi" w:hint="default"/>
        <w:sz w:val="28"/>
      </w:rPr>
    </w:lvl>
    <w:lvl w:ilvl="1">
      <w:start w:val="1"/>
      <w:numFmt w:val="decimal"/>
      <w:lvlText w:val="%2."/>
      <w:lvlJc w:val="left"/>
      <w:pPr>
        <w:ind w:left="1440" w:hanging="720"/>
      </w:pPr>
      <w:rPr>
        <w:rFonts w:hint="default"/>
      </w:rPr>
    </w:lvl>
    <w:lvl w:ilvl="2">
      <w:start w:val="1"/>
      <w:numFmt w:val="lowerRoman"/>
      <w:lvlText w:val="%3."/>
      <w:lvlJc w:val="left"/>
      <w:pPr>
        <w:ind w:left="2160" w:hanging="720"/>
      </w:pPr>
      <w:rPr>
        <w:rFonts w:hint="default"/>
      </w:rPr>
    </w:lvl>
    <w:lvl w:ilvl="3">
      <w:start w:val="1"/>
      <w:numFmt w:val="lowerLetter"/>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lowerLetter"/>
      <w:lvlText w:val="%7."/>
      <w:lvlJc w:val="left"/>
      <w:pPr>
        <w:tabs>
          <w:tab w:val="num" w:pos="4392"/>
        </w:tabs>
        <w:ind w:left="5040" w:hanging="720"/>
      </w:pPr>
      <w:rPr>
        <w:rFonts w:hint="default"/>
      </w:rPr>
    </w:lvl>
    <w:lvl w:ilvl="7">
      <w:start w:val="1"/>
      <w:numFmt w:val="decimal"/>
      <w:lvlText w:val="%8."/>
      <w:lvlJc w:val="left"/>
      <w:pPr>
        <w:tabs>
          <w:tab w:val="num" w:pos="5040"/>
        </w:tabs>
        <w:ind w:left="5760" w:hanging="720"/>
      </w:pPr>
      <w:rPr>
        <w:rFonts w:hint="default"/>
      </w:rPr>
    </w:lvl>
    <w:lvl w:ilvl="8">
      <w:start w:val="1"/>
      <w:numFmt w:val="lowerRoman"/>
      <w:lvlText w:val="%9."/>
      <w:lvlJc w:val="left"/>
      <w:pPr>
        <w:tabs>
          <w:tab w:val="num" w:pos="5760"/>
        </w:tabs>
        <w:ind w:left="6480" w:hanging="720"/>
      </w:pPr>
      <w:rPr>
        <w:rFonts w:hint="default"/>
      </w:rPr>
    </w:lvl>
  </w:abstractNum>
  <w:abstractNum w:abstractNumId="6" w15:restartNumberingAfterBreak="0">
    <w:nsid w:val="20C71D9D"/>
    <w:multiLevelType w:val="hybridMultilevel"/>
    <w:tmpl w:val="8CEC9EAE"/>
    <w:lvl w:ilvl="0" w:tplc="04090005">
      <w:start w:val="1"/>
      <w:numFmt w:val="bullet"/>
      <w:lvlText w:val=""/>
      <w:lvlJc w:val="left"/>
      <w:pPr>
        <w:ind w:left="720" w:hanging="360"/>
      </w:pPr>
      <w:rPr>
        <w:rFonts w:ascii="Wingdings" w:hAnsi="Wingdings" w:hint="default"/>
        <w:color w:val="8AB83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80705B"/>
    <w:multiLevelType w:val="hybridMultilevel"/>
    <w:tmpl w:val="BDE48D2E"/>
    <w:lvl w:ilvl="0" w:tplc="975ABB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5A77BDA"/>
    <w:multiLevelType w:val="hybridMultilevel"/>
    <w:tmpl w:val="1094624E"/>
    <w:lvl w:ilvl="0" w:tplc="04090005">
      <w:start w:val="1"/>
      <w:numFmt w:val="bullet"/>
      <w:lvlText w:val=""/>
      <w:lvlJc w:val="left"/>
      <w:pPr>
        <w:ind w:left="720" w:hanging="360"/>
      </w:pPr>
      <w:rPr>
        <w:rFonts w:ascii="Wingdings" w:hAnsi="Wingdings" w:hint="default"/>
        <w:color w:val="8AB833"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8C813F8"/>
    <w:multiLevelType w:val="multilevel"/>
    <w:tmpl w:val="503688D4"/>
    <w:numStyleLink w:val="RSACbullets"/>
  </w:abstractNum>
  <w:abstractNum w:abstractNumId="10" w15:restartNumberingAfterBreak="0">
    <w:nsid w:val="3FAE2F63"/>
    <w:multiLevelType w:val="multilevel"/>
    <w:tmpl w:val="503688D4"/>
    <w:styleLink w:val="RSACbullets"/>
    <w:lvl w:ilvl="0">
      <w:start w:val="1"/>
      <w:numFmt w:val="upperLetter"/>
      <w:pStyle w:val="Level1"/>
      <w:suff w:val="space"/>
      <w:lvlText w:val="%1."/>
      <w:lvlJc w:val="left"/>
      <w:pPr>
        <w:ind w:left="360" w:hanging="360"/>
      </w:pPr>
      <w:rPr>
        <w:rFonts w:asciiTheme="majorHAnsi" w:hAnsiTheme="majorHAnsi" w:hint="default"/>
        <w:b/>
        <w:i w:val="0"/>
        <w:color w:val="3E762A" w:themeColor="accent1" w:themeShade="BF"/>
        <w:sz w:val="32"/>
      </w:rPr>
    </w:lvl>
    <w:lvl w:ilvl="1">
      <w:start w:val="1"/>
      <w:numFmt w:val="decimal"/>
      <w:lvlText w:val="%2."/>
      <w:lvlJc w:val="left"/>
      <w:pPr>
        <w:ind w:left="720" w:hanging="360"/>
      </w:pPr>
      <w:rPr>
        <w:rFonts w:ascii="Calibri" w:hAnsi="Calibri" w:hint="default"/>
        <w:sz w:val="22"/>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suff w:val="space"/>
      <w:lvlText w:val="%7."/>
      <w:lvlJc w:val="left"/>
      <w:pPr>
        <w:ind w:left="2520" w:hanging="360"/>
      </w:pPr>
      <w:rPr>
        <w:rFonts w:hint="default"/>
      </w:rPr>
    </w:lvl>
    <w:lvl w:ilvl="7">
      <w:start w:val="1"/>
      <w:numFmt w:val="decimal"/>
      <w:suff w:val="space"/>
      <w:lvlText w:val="%8."/>
      <w:lvlJc w:val="left"/>
      <w:pPr>
        <w:ind w:left="2880" w:hanging="360"/>
      </w:pPr>
      <w:rPr>
        <w:rFonts w:hint="default"/>
      </w:rPr>
    </w:lvl>
    <w:lvl w:ilvl="8">
      <w:start w:val="1"/>
      <w:numFmt w:val="lowerRoman"/>
      <w:suff w:val="space"/>
      <w:lvlText w:val="%9."/>
      <w:lvlJc w:val="left"/>
      <w:pPr>
        <w:ind w:left="3240" w:hanging="360"/>
      </w:pPr>
      <w:rPr>
        <w:rFonts w:hint="default"/>
      </w:rPr>
    </w:lvl>
  </w:abstractNum>
  <w:abstractNum w:abstractNumId="11" w15:restartNumberingAfterBreak="0">
    <w:nsid w:val="42CC40D8"/>
    <w:multiLevelType w:val="multilevel"/>
    <w:tmpl w:val="503688D4"/>
    <w:numStyleLink w:val="RSACbullets"/>
  </w:abstractNum>
  <w:abstractNum w:abstractNumId="12" w15:restartNumberingAfterBreak="0">
    <w:nsid w:val="42ED4D24"/>
    <w:multiLevelType w:val="hybridMultilevel"/>
    <w:tmpl w:val="7F30DBB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34D34B2"/>
    <w:multiLevelType w:val="hybridMultilevel"/>
    <w:tmpl w:val="B5F04DEE"/>
    <w:lvl w:ilvl="0" w:tplc="F814DD7C">
      <w:start w:val="1"/>
      <w:numFmt w:val="bullet"/>
      <w:lvlText w:val=""/>
      <w:lvlJc w:val="left"/>
      <w:pPr>
        <w:ind w:left="720" w:hanging="360"/>
      </w:pPr>
      <w:rPr>
        <w:rFonts w:ascii="Symbol" w:hAnsi="Symbol" w:hint="default"/>
        <w:color w:val="8AB83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757190"/>
    <w:multiLevelType w:val="hybridMultilevel"/>
    <w:tmpl w:val="F9DAE888"/>
    <w:lvl w:ilvl="0" w:tplc="4DC63B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0C5DB5"/>
    <w:multiLevelType w:val="multilevel"/>
    <w:tmpl w:val="503688D4"/>
    <w:numStyleLink w:val="RSACbullets"/>
  </w:abstractNum>
  <w:abstractNum w:abstractNumId="16" w15:restartNumberingAfterBreak="0">
    <w:nsid w:val="4EFD160B"/>
    <w:multiLevelType w:val="hybridMultilevel"/>
    <w:tmpl w:val="3FC4B7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147B9F"/>
    <w:multiLevelType w:val="hybridMultilevel"/>
    <w:tmpl w:val="9D960C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2165B5A"/>
    <w:multiLevelType w:val="hybridMultilevel"/>
    <w:tmpl w:val="CB0C1A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31B6CFA"/>
    <w:multiLevelType w:val="multilevel"/>
    <w:tmpl w:val="503688D4"/>
    <w:numStyleLink w:val="RSACbullets"/>
  </w:abstractNum>
  <w:abstractNum w:abstractNumId="20" w15:restartNumberingAfterBreak="0">
    <w:nsid w:val="575819C9"/>
    <w:multiLevelType w:val="multilevel"/>
    <w:tmpl w:val="503688D4"/>
    <w:numStyleLink w:val="RSACbullets"/>
  </w:abstractNum>
  <w:abstractNum w:abstractNumId="21" w15:restartNumberingAfterBreak="0">
    <w:nsid w:val="581D1E67"/>
    <w:multiLevelType w:val="multilevel"/>
    <w:tmpl w:val="503688D4"/>
    <w:numStyleLink w:val="RSACbullets"/>
  </w:abstractNum>
  <w:abstractNum w:abstractNumId="22" w15:restartNumberingAfterBreak="0">
    <w:nsid w:val="5908584C"/>
    <w:multiLevelType w:val="multilevel"/>
    <w:tmpl w:val="6EC02254"/>
    <w:lvl w:ilvl="0">
      <w:start w:val="1"/>
      <w:numFmt w:val="decimal"/>
      <w:pStyle w:val="ListA1"/>
      <w:suff w:val="space"/>
      <w:lvlText w:val="Part %1:"/>
      <w:lvlJc w:val="left"/>
      <w:pPr>
        <w:ind w:left="360" w:hanging="360"/>
      </w:pPr>
      <w:rPr>
        <w:rFonts w:hint="default"/>
      </w:rPr>
    </w:lvl>
    <w:lvl w:ilvl="1">
      <w:start w:val="1"/>
      <w:numFmt w:val="upperLetter"/>
      <w:pStyle w:val="ListA2"/>
      <w:suff w:val="space"/>
      <w:lvlText w:val="%2."/>
      <w:lvlJc w:val="left"/>
      <w:pPr>
        <w:ind w:left="720" w:hanging="360"/>
      </w:pPr>
      <w:rPr>
        <w:rFonts w:hint="default"/>
      </w:rPr>
    </w:lvl>
    <w:lvl w:ilvl="2">
      <w:start w:val="1"/>
      <w:numFmt w:val="decimal"/>
      <w:pStyle w:val="ListA3"/>
      <w:suff w:val="space"/>
      <w:lvlText w:val="%3."/>
      <w:lvlJc w:val="left"/>
      <w:pPr>
        <w:ind w:left="936" w:hanging="216"/>
      </w:pPr>
      <w:rPr>
        <w:rFonts w:hint="default"/>
      </w:rPr>
    </w:lvl>
    <w:lvl w:ilvl="3">
      <w:start w:val="1"/>
      <w:numFmt w:val="lowerRoman"/>
      <w:pStyle w:val="ListA4"/>
      <w:suff w:val="space"/>
      <w:lvlText w:val="%4."/>
      <w:lvlJc w:val="left"/>
      <w:pPr>
        <w:ind w:left="1296" w:hanging="216"/>
      </w:pPr>
      <w:rPr>
        <w:rFonts w:hint="default"/>
      </w:rPr>
    </w:lvl>
    <w:lvl w:ilvl="4">
      <w:start w:val="1"/>
      <w:numFmt w:val="lowerLetter"/>
      <w:pStyle w:val="ListA5"/>
      <w:suff w:val="spac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ACD2C35"/>
    <w:multiLevelType w:val="hybridMultilevel"/>
    <w:tmpl w:val="3042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832321"/>
    <w:multiLevelType w:val="multilevel"/>
    <w:tmpl w:val="503688D4"/>
    <w:numStyleLink w:val="RSACbullets"/>
  </w:abstractNum>
  <w:abstractNum w:abstractNumId="25" w15:restartNumberingAfterBreak="0">
    <w:nsid w:val="5EB9209A"/>
    <w:multiLevelType w:val="multilevel"/>
    <w:tmpl w:val="503688D4"/>
    <w:numStyleLink w:val="RSACbullets"/>
  </w:abstractNum>
  <w:abstractNum w:abstractNumId="26" w15:restartNumberingAfterBreak="0">
    <w:nsid w:val="624121E9"/>
    <w:multiLevelType w:val="hybridMultilevel"/>
    <w:tmpl w:val="ADC6F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6A679F"/>
    <w:multiLevelType w:val="hybridMultilevel"/>
    <w:tmpl w:val="CFC8AD64"/>
    <w:lvl w:ilvl="0" w:tplc="4DC63B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6F2132"/>
    <w:multiLevelType w:val="hybridMultilevel"/>
    <w:tmpl w:val="4C9684FE"/>
    <w:lvl w:ilvl="0" w:tplc="04090005">
      <w:start w:val="1"/>
      <w:numFmt w:val="bullet"/>
      <w:lvlText w:val=""/>
      <w:lvlJc w:val="left"/>
      <w:pPr>
        <w:ind w:left="720" w:hanging="360"/>
      </w:pPr>
      <w:rPr>
        <w:rFonts w:ascii="Wingdings" w:hAnsi="Wingdings" w:hint="default"/>
        <w:color w:val="8AB83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8C28A0"/>
    <w:multiLevelType w:val="hybridMultilevel"/>
    <w:tmpl w:val="2E3650D6"/>
    <w:lvl w:ilvl="0" w:tplc="DFBCDD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AA73784"/>
    <w:multiLevelType w:val="multilevel"/>
    <w:tmpl w:val="503688D4"/>
    <w:numStyleLink w:val="RSACbullets"/>
  </w:abstractNum>
  <w:abstractNum w:abstractNumId="31" w15:restartNumberingAfterBreak="0">
    <w:nsid w:val="7B801EB1"/>
    <w:multiLevelType w:val="multilevel"/>
    <w:tmpl w:val="503688D4"/>
    <w:numStyleLink w:val="RSACbullets"/>
  </w:abstractNum>
  <w:abstractNum w:abstractNumId="32" w15:restartNumberingAfterBreak="0">
    <w:nsid w:val="7D7D7C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9"/>
  </w:num>
  <w:num w:numId="2">
    <w:abstractNumId w:val="18"/>
  </w:num>
  <w:num w:numId="3">
    <w:abstractNumId w:val="1"/>
  </w:num>
  <w:num w:numId="4">
    <w:abstractNumId w:val="12"/>
  </w:num>
  <w:num w:numId="5">
    <w:abstractNumId w:val="12"/>
  </w:num>
  <w:num w:numId="6">
    <w:abstractNumId w:val="16"/>
  </w:num>
  <w:num w:numId="7">
    <w:abstractNumId w:val="7"/>
  </w:num>
  <w:num w:numId="8">
    <w:abstractNumId w:val="17"/>
  </w:num>
  <w:num w:numId="9">
    <w:abstractNumId w:val="32"/>
  </w:num>
  <w:num w:numId="10">
    <w:abstractNumId w:val="10"/>
  </w:num>
  <w:num w:numId="11">
    <w:abstractNumId w:val="0"/>
  </w:num>
  <w:num w:numId="12">
    <w:abstractNumId w:val="5"/>
  </w:num>
  <w:num w:numId="13">
    <w:abstractNumId w:val="15"/>
  </w:num>
  <w:num w:numId="14">
    <w:abstractNumId w:val="24"/>
  </w:num>
  <w:num w:numId="15">
    <w:abstractNumId w:val="11"/>
  </w:num>
  <w:num w:numId="16">
    <w:abstractNumId w:val="2"/>
  </w:num>
  <w:num w:numId="17">
    <w:abstractNumId w:val="4"/>
  </w:num>
  <w:num w:numId="18">
    <w:abstractNumId w:val="25"/>
  </w:num>
  <w:num w:numId="19">
    <w:abstractNumId w:val="20"/>
  </w:num>
  <w:num w:numId="20">
    <w:abstractNumId w:val="21"/>
  </w:num>
  <w:num w:numId="21">
    <w:abstractNumId w:val="30"/>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19"/>
  </w:num>
  <w:num w:numId="25">
    <w:abstractNumId w:val="9"/>
  </w:num>
  <w:num w:numId="26">
    <w:abstractNumId w:val="27"/>
  </w:num>
  <w:num w:numId="27">
    <w:abstractNumId w:val="14"/>
  </w:num>
  <w:num w:numId="28">
    <w:abstractNumId w:val="22"/>
  </w:num>
  <w:num w:numId="29">
    <w:abstractNumId w:val="23"/>
  </w:num>
  <w:num w:numId="30">
    <w:abstractNumId w:val="26"/>
  </w:num>
  <w:num w:numId="31">
    <w:abstractNumId w:val="13"/>
  </w:num>
  <w:num w:numId="32">
    <w:abstractNumId w:val="6"/>
  </w:num>
  <w:num w:numId="33">
    <w:abstractNumId w:val="28"/>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8F9"/>
    <w:rsid w:val="000271AB"/>
    <w:rsid w:val="000333CA"/>
    <w:rsid w:val="0003685D"/>
    <w:rsid w:val="000556EA"/>
    <w:rsid w:val="00060280"/>
    <w:rsid w:val="000660E6"/>
    <w:rsid w:val="00076DA5"/>
    <w:rsid w:val="00083352"/>
    <w:rsid w:val="00095FA9"/>
    <w:rsid w:val="0009620E"/>
    <w:rsid w:val="00097E02"/>
    <w:rsid w:val="000B3933"/>
    <w:rsid w:val="000D5E09"/>
    <w:rsid w:val="000F679C"/>
    <w:rsid w:val="000F7566"/>
    <w:rsid w:val="00100D77"/>
    <w:rsid w:val="001211D8"/>
    <w:rsid w:val="00127DFC"/>
    <w:rsid w:val="001413D3"/>
    <w:rsid w:val="001421B2"/>
    <w:rsid w:val="001443EF"/>
    <w:rsid w:val="00145A96"/>
    <w:rsid w:val="00153CDB"/>
    <w:rsid w:val="00154176"/>
    <w:rsid w:val="001657A1"/>
    <w:rsid w:val="00171585"/>
    <w:rsid w:val="00177DFC"/>
    <w:rsid w:val="00197A49"/>
    <w:rsid w:val="001A1690"/>
    <w:rsid w:val="001C727B"/>
    <w:rsid w:val="001D10A4"/>
    <w:rsid w:val="001D70D4"/>
    <w:rsid w:val="001E1F14"/>
    <w:rsid w:val="001E50EC"/>
    <w:rsid w:val="001E585F"/>
    <w:rsid w:val="001F1A87"/>
    <w:rsid w:val="001F66FC"/>
    <w:rsid w:val="002166E8"/>
    <w:rsid w:val="00240994"/>
    <w:rsid w:val="00243369"/>
    <w:rsid w:val="00250B9C"/>
    <w:rsid w:val="00260F1E"/>
    <w:rsid w:val="002731C6"/>
    <w:rsid w:val="00282A96"/>
    <w:rsid w:val="002A10C4"/>
    <w:rsid w:val="002A5B6C"/>
    <w:rsid w:val="002A5E88"/>
    <w:rsid w:val="002A77C9"/>
    <w:rsid w:val="002D7127"/>
    <w:rsid w:val="002D7E67"/>
    <w:rsid w:val="002E37C3"/>
    <w:rsid w:val="002E7815"/>
    <w:rsid w:val="002F5A6A"/>
    <w:rsid w:val="003034EE"/>
    <w:rsid w:val="003110DC"/>
    <w:rsid w:val="003224C2"/>
    <w:rsid w:val="00324BFD"/>
    <w:rsid w:val="00326507"/>
    <w:rsid w:val="0034510A"/>
    <w:rsid w:val="00352858"/>
    <w:rsid w:val="00356CAB"/>
    <w:rsid w:val="0037407A"/>
    <w:rsid w:val="003766BA"/>
    <w:rsid w:val="00376D08"/>
    <w:rsid w:val="003868A0"/>
    <w:rsid w:val="003872B2"/>
    <w:rsid w:val="00396511"/>
    <w:rsid w:val="00396C5D"/>
    <w:rsid w:val="0039724E"/>
    <w:rsid w:val="003C1990"/>
    <w:rsid w:val="003C2F14"/>
    <w:rsid w:val="003C339E"/>
    <w:rsid w:val="003E25D2"/>
    <w:rsid w:val="003E5463"/>
    <w:rsid w:val="003F0C78"/>
    <w:rsid w:val="003F6098"/>
    <w:rsid w:val="00404905"/>
    <w:rsid w:val="00410906"/>
    <w:rsid w:val="00412BFA"/>
    <w:rsid w:val="00415521"/>
    <w:rsid w:val="00422406"/>
    <w:rsid w:val="0043054B"/>
    <w:rsid w:val="0045349B"/>
    <w:rsid w:val="00457727"/>
    <w:rsid w:val="0047200C"/>
    <w:rsid w:val="004840D9"/>
    <w:rsid w:val="004950AA"/>
    <w:rsid w:val="004A26B2"/>
    <w:rsid w:val="004A3B17"/>
    <w:rsid w:val="004A4BE6"/>
    <w:rsid w:val="004B1BC2"/>
    <w:rsid w:val="004B280E"/>
    <w:rsid w:val="004C46A2"/>
    <w:rsid w:val="004C772B"/>
    <w:rsid w:val="004C7A0A"/>
    <w:rsid w:val="004D0C3D"/>
    <w:rsid w:val="004D18A3"/>
    <w:rsid w:val="004F383A"/>
    <w:rsid w:val="00506F5A"/>
    <w:rsid w:val="0053142C"/>
    <w:rsid w:val="00547AD8"/>
    <w:rsid w:val="0056352C"/>
    <w:rsid w:val="005736BB"/>
    <w:rsid w:val="00591933"/>
    <w:rsid w:val="005B7F65"/>
    <w:rsid w:val="005C4B1D"/>
    <w:rsid w:val="005C5B99"/>
    <w:rsid w:val="005E5CCE"/>
    <w:rsid w:val="005F2B19"/>
    <w:rsid w:val="005F5163"/>
    <w:rsid w:val="00604BD4"/>
    <w:rsid w:val="006068E9"/>
    <w:rsid w:val="00606C5B"/>
    <w:rsid w:val="0061469B"/>
    <w:rsid w:val="00620041"/>
    <w:rsid w:val="00626D73"/>
    <w:rsid w:val="00633C1F"/>
    <w:rsid w:val="00634F68"/>
    <w:rsid w:val="00641D3F"/>
    <w:rsid w:val="00646294"/>
    <w:rsid w:val="00646B43"/>
    <w:rsid w:val="006516A8"/>
    <w:rsid w:val="006546D4"/>
    <w:rsid w:val="00660E36"/>
    <w:rsid w:val="00661065"/>
    <w:rsid w:val="00665211"/>
    <w:rsid w:val="00674748"/>
    <w:rsid w:val="00675DA0"/>
    <w:rsid w:val="006836EE"/>
    <w:rsid w:val="00692952"/>
    <w:rsid w:val="006A08D0"/>
    <w:rsid w:val="006A4D4D"/>
    <w:rsid w:val="006D25C2"/>
    <w:rsid w:val="006E3135"/>
    <w:rsid w:val="006E712C"/>
    <w:rsid w:val="007019F2"/>
    <w:rsid w:val="00717739"/>
    <w:rsid w:val="00722B81"/>
    <w:rsid w:val="00727CDB"/>
    <w:rsid w:val="00731473"/>
    <w:rsid w:val="0073727C"/>
    <w:rsid w:val="00761805"/>
    <w:rsid w:val="007826F9"/>
    <w:rsid w:val="00785F4D"/>
    <w:rsid w:val="00790AD6"/>
    <w:rsid w:val="007A4128"/>
    <w:rsid w:val="007B4EEB"/>
    <w:rsid w:val="007B62D0"/>
    <w:rsid w:val="007C4DC3"/>
    <w:rsid w:val="007D2AEC"/>
    <w:rsid w:val="007D7FD2"/>
    <w:rsid w:val="007F1683"/>
    <w:rsid w:val="007F2523"/>
    <w:rsid w:val="007F55A1"/>
    <w:rsid w:val="007F5837"/>
    <w:rsid w:val="00800ADC"/>
    <w:rsid w:val="00802246"/>
    <w:rsid w:val="00803B0D"/>
    <w:rsid w:val="008172F5"/>
    <w:rsid w:val="008342EE"/>
    <w:rsid w:val="00837FAA"/>
    <w:rsid w:val="008448FE"/>
    <w:rsid w:val="00851F6C"/>
    <w:rsid w:val="00864286"/>
    <w:rsid w:val="008725AB"/>
    <w:rsid w:val="00886AB0"/>
    <w:rsid w:val="00887B0D"/>
    <w:rsid w:val="008916BF"/>
    <w:rsid w:val="008A36BB"/>
    <w:rsid w:val="008B64B5"/>
    <w:rsid w:val="008C74FA"/>
    <w:rsid w:val="008D3E81"/>
    <w:rsid w:val="008E1349"/>
    <w:rsid w:val="008E13E3"/>
    <w:rsid w:val="008F0F48"/>
    <w:rsid w:val="00900DF2"/>
    <w:rsid w:val="009074E8"/>
    <w:rsid w:val="009302F2"/>
    <w:rsid w:val="009421B5"/>
    <w:rsid w:val="009454C2"/>
    <w:rsid w:val="00947C49"/>
    <w:rsid w:val="00950111"/>
    <w:rsid w:val="00955EDE"/>
    <w:rsid w:val="00967C2D"/>
    <w:rsid w:val="00971CE2"/>
    <w:rsid w:val="00972221"/>
    <w:rsid w:val="00975450"/>
    <w:rsid w:val="00981802"/>
    <w:rsid w:val="009844EF"/>
    <w:rsid w:val="00985E39"/>
    <w:rsid w:val="00987BD7"/>
    <w:rsid w:val="009914A7"/>
    <w:rsid w:val="009946D2"/>
    <w:rsid w:val="009D2199"/>
    <w:rsid w:val="009D21AB"/>
    <w:rsid w:val="009D2212"/>
    <w:rsid w:val="009D43BC"/>
    <w:rsid w:val="009D7D4B"/>
    <w:rsid w:val="009F0EE0"/>
    <w:rsid w:val="009F6D57"/>
    <w:rsid w:val="009F7287"/>
    <w:rsid w:val="00A34250"/>
    <w:rsid w:val="00A52B76"/>
    <w:rsid w:val="00A56C63"/>
    <w:rsid w:val="00A63C78"/>
    <w:rsid w:val="00A749B6"/>
    <w:rsid w:val="00A76724"/>
    <w:rsid w:val="00A868F9"/>
    <w:rsid w:val="00A912B8"/>
    <w:rsid w:val="00A9161E"/>
    <w:rsid w:val="00A951B2"/>
    <w:rsid w:val="00AA4AEC"/>
    <w:rsid w:val="00AB4374"/>
    <w:rsid w:val="00AD1C65"/>
    <w:rsid w:val="00AE434F"/>
    <w:rsid w:val="00B034A8"/>
    <w:rsid w:val="00B26CFB"/>
    <w:rsid w:val="00B30D6A"/>
    <w:rsid w:val="00B3133E"/>
    <w:rsid w:val="00B37DEB"/>
    <w:rsid w:val="00B4184A"/>
    <w:rsid w:val="00B511BB"/>
    <w:rsid w:val="00B5448B"/>
    <w:rsid w:val="00B64FD0"/>
    <w:rsid w:val="00B72E47"/>
    <w:rsid w:val="00B82156"/>
    <w:rsid w:val="00B821E7"/>
    <w:rsid w:val="00BA03ED"/>
    <w:rsid w:val="00BC26FC"/>
    <w:rsid w:val="00BC2DF7"/>
    <w:rsid w:val="00BC739D"/>
    <w:rsid w:val="00BD0506"/>
    <w:rsid w:val="00BD5507"/>
    <w:rsid w:val="00BE7550"/>
    <w:rsid w:val="00BF3F19"/>
    <w:rsid w:val="00BF6E52"/>
    <w:rsid w:val="00C0219C"/>
    <w:rsid w:val="00C155F4"/>
    <w:rsid w:val="00C25966"/>
    <w:rsid w:val="00C43C7C"/>
    <w:rsid w:val="00C44312"/>
    <w:rsid w:val="00C5494F"/>
    <w:rsid w:val="00C646A5"/>
    <w:rsid w:val="00C73462"/>
    <w:rsid w:val="00C7720C"/>
    <w:rsid w:val="00C93ADF"/>
    <w:rsid w:val="00C941EE"/>
    <w:rsid w:val="00CA70BF"/>
    <w:rsid w:val="00CB623A"/>
    <w:rsid w:val="00CB65BE"/>
    <w:rsid w:val="00CC5732"/>
    <w:rsid w:val="00CD06D2"/>
    <w:rsid w:val="00CD7840"/>
    <w:rsid w:val="00D07569"/>
    <w:rsid w:val="00D41941"/>
    <w:rsid w:val="00D43981"/>
    <w:rsid w:val="00D57556"/>
    <w:rsid w:val="00D62EFD"/>
    <w:rsid w:val="00D74D29"/>
    <w:rsid w:val="00D8063D"/>
    <w:rsid w:val="00DC4045"/>
    <w:rsid w:val="00DC470C"/>
    <w:rsid w:val="00E05502"/>
    <w:rsid w:val="00E122D5"/>
    <w:rsid w:val="00E1668D"/>
    <w:rsid w:val="00E31B33"/>
    <w:rsid w:val="00E44EF8"/>
    <w:rsid w:val="00E5328A"/>
    <w:rsid w:val="00E616AD"/>
    <w:rsid w:val="00E73943"/>
    <w:rsid w:val="00E7691D"/>
    <w:rsid w:val="00E810D5"/>
    <w:rsid w:val="00EA061D"/>
    <w:rsid w:val="00EB23C0"/>
    <w:rsid w:val="00EB28BD"/>
    <w:rsid w:val="00EB34F6"/>
    <w:rsid w:val="00ED1A22"/>
    <w:rsid w:val="00ED260C"/>
    <w:rsid w:val="00ED5703"/>
    <w:rsid w:val="00EE3A96"/>
    <w:rsid w:val="00EF286A"/>
    <w:rsid w:val="00EF4A88"/>
    <w:rsid w:val="00F01004"/>
    <w:rsid w:val="00F07B7C"/>
    <w:rsid w:val="00F109E1"/>
    <w:rsid w:val="00F23806"/>
    <w:rsid w:val="00F36B35"/>
    <w:rsid w:val="00F40117"/>
    <w:rsid w:val="00F42F1B"/>
    <w:rsid w:val="00F50D8E"/>
    <w:rsid w:val="00F6116B"/>
    <w:rsid w:val="00F7479A"/>
    <w:rsid w:val="00F75A55"/>
    <w:rsid w:val="00F769EE"/>
    <w:rsid w:val="00F9194F"/>
    <w:rsid w:val="00FA408C"/>
    <w:rsid w:val="00FB6C78"/>
    <w:rsid w:val="00FC0E27"/>
    <w:rsid w:val="00FC2429"/>
    <w:rsid w:val="00FE012A"/>
    <w:rsid w:val="00FF2AB9"/>
    <w:rsid w:val="00FF649B"/>
    <w:rsid w:val="00FF7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378481"/>
  <w15:docId w15:val="{5A56D853-546E-4D6C-9D31-372F906DA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045"/>
  </w:style>
  <w:style w:type="paragraph" w:styleId="Heading1">
    <w:name w:val="heading 1"/>
    <w:basedOn w:val="CoverTitle"/>
    <w:next w:val="Normal"/>
    <w:link w:val="Heading1Char"/>
    <w:uiPriority w:val="9"/>
    <w:qFormat/>
    <w:rsid w:val="00E44EF8"/>
    <w:pPr>
      <w:pBdr>
        <w:top w:val="none" w:sz="0" w:space="0" w:color="auto"/>
        <w:left w:val="none" w:sz="0" w:space="0" w:color="auto"/>
        <w:bottom w:val="none" w:sz="0" w:space="0" w:color="auto"/>
        <w:right w:val="none" w:sz="0" w:space="0" w:color="auto"/>
      </w:pBdr>
      <w:shd w:val="clear" w:color="auto" w:fill="auto"/>
      <w:jc w:val="left"/>
    </w:pPr>
    <w:rPr>
      <w:color w:val="auto"/>
    </w:rPr>
  </w:style>
  <w:style w:type="paragraph" w:styleId="Heading2">
    <w:name w:val="heading 2"/>
    <w:basedOn w:val="Normal"/>
    <w:next w:val="Normal"/>
    <w:link w:val="Heading2Char"/>
    <w:uiPriority w:val="9"/>
    <w:semiHidden/>
    <w:unhideWhenUsed/>
    <w:qFormat/>
    <w:rsid w:val="008D3E81"/>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C4045"/>
    <w:pPr>
      <w:keepNext/>
      <w:keepLines/>
      <w:spacing w:before="200" w:after="0"/>
      <w:outlineLvl w:val="2"/>
    </w:pPr>
    <w:rPr>
      <w:rFonts w:asciiTheme="majorHAnsi" w:eastAsiaTheme="majorEastAsia" w:hAnsiTheme="majorHAnsi" w:cstheme="majorBidi"/>
      <w:b/>
      <w:bCs/>
      <w:color w:val="549E39" w:themeColor="accent1"/>
    </w:rPr>
  </w:style>
  <w:style w:type="paragraph" w:styleId="Heading4">
    <w:name w:val="heading 4"/>
    <w:basedOn w:val="Normal"/>
    <w:next w:val="Normal"/>
    <w:link w:val="Heading4Char"/>
    <w:uiPriority w:val="9"/>
    <w:semiHidden/>
    <w:unhideWhenUsed/>
    <w:qFormat/>
    <w:rsid w:val="00DC4045"/>
    <w:pPr>
      <w:keepNext/>
      <w:keepLines/>
      <w:spacing w:before="200" w:after="0"/>
      <w:outlineLvl w:val="3"/>
    </w:pPr>
    <w:rPr>
      <w:rFonts w:asciiTheme="majorHAnsi" w:eastAsiaTheme="majorEastAsia" w:hAnsiTheme="majorHAnsi" w:cstheme="majorBidi"/>
      <w:b/>
      <w:bCs/>
      <w:i/>
      <w:iCs/>
      <w:color w:val="549E39" w:themeColor="accent1"/>
    </w:rPr>
  </w:style>
  <w:style w:type="paragraph" w:styleId="Heading5">
    <w:name w:val="heading 5"/>
    <w:basedOn w:val="Normal"/>
    <w:next w:val="Normal"/>
    <w:link w:val="Heading5Char"/>
    <w:uiPriority w:val="9"/>
    <w:semiHidden/>
    <w:unhideWhenUsed/>
    <w:qFormat/>
    <w:rsid w:val="00DC4045"/>
    <w:pPr>
      <w:keepNext/>
      <w:keepLines/>
      <w:spacing w:before="200" w:after="0"/>
      <w:outlineLvl w:val="4"/>
    </w:pPr>
    <w:rPr>
      <w:rFonts w:asciiTheme="majorHAnsi" w:eastAsiaTheme="majorEastAsia" w:hAnsiTheme="majorHAnsi" w:cstheme="majorBidi"/>
      <w:color w:val="294E1C" w:themeColor="accent1" w:themeShade="7F"/>
    </w:rPr>
  </w:style>
  <w:style w:type="paragraph" w:styleId="Heading6">
    <w:name w:val="heading 6"/>
    <w:basedOn w:val="Normal"/>
    <w:next w:val="Normal"/>
    <w:link w:val="Heading6Char"/>
    <w:uiPriority w:val="9"/>
    <w:semiHidden/>
    <w:unhideWhenUsed/>
    <w:qFormat/>
    <w:rsid w:val="00DC4045"/>
    <w:pPr>
      <w:keepNext/>
      <w:keepLines/>
      <w:spacing w:before="200" w:after="0"/>
      <w:outlineLvl w:val="5"/>
    </w:pPr>
    <w:rPr>
      <w:rFonts w:asciiTheme="majorHAnsi" w:eastAsiaTheme="majorEastAsia" w:hAnsiTheme="majorHAnsi" w:cstheme="majorBidi"/>
      <w:i/>
      <w:iCs/>
      <w:color w:val="294E1C" w:themeColor="accent1" w:themeShade="7F"/>
    </w:rPr>
  </w:style>
  <w:style w:type="paragraph" w:styleId="Heading7">
    <w:name w:val="heading 7"/>
    <w:basedOn w:val="Normal"/>
    <w:next w:val="Normal"/>
    <w:link w:val="Heading7Char"/>
    <w:uiPriority w:val="9"/>
    <w:semiHidden/>
    <w:unhideWhenUsed/>
    <w:qFormat/>
    <w:rsid w:val="00DC404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C4045"/>
    <w:pPr>
      <w:keepNext/>
      <w:keepLines/>
      <w:spacing w:before="200" w:after="0"/>
      <w:outlineLvl w:val="7"/>
    </w:pPr>
    <w:rPr>
      <w:rFonts w:asciiTheme="majorHAnsi" w:eastAsiaTheme="majorEastAsia" w:hAnsiTheme="majorHAnsi" w:cstheme="majorBidi"/>
      <w:color w:val="549E39" w:themeColor="accent1"/>
      <w:sz w:val="20"/>
      <w:szCs w:val="20"/>
    </w:rPr>
  </w:style>
  <w:style w:type="paragraph" w:styleId="Heading9">
    <w:name w:val="heading 9"/>
    <w:basedOn w:val="Normal"/>
    <w:next w:val="Normal"/>
    <w:link w:val="Heading9Char"/>
    <w:uiPriority w:val="9"/>
    <w:semiHidden/>
    <w:unhideWhenUsed/>
    <w:qFormat/>
    <w:rsid w:val="00DC404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68F9"/>
    <w:pPr>
      <w:tabs>
        <w:tab w:val="center" w:pos="4680"/>
        <w:tab w:val="right" w:pos="9360"/>
      </w:tabs>
      <w:spacing w:after="0"/>
    </w:pPr>
  </w:style>
  <w:style w:type="character" w:customStyle="1" w:styleId="HeaderChar">
    <w:name w:val="Header Char"/>
    <w:basedOn w:val="DefaultParagraphFont"/>
    <w:link w:val="Header"/>
    <w:uiPriority w:val="99"/>
    <w:rsid w:val="00A868F9"/>
  </w:style>
  <w:style w:type="paragraph" w:styleId="Footer">
    <w:name w:val="footer"/>
    <w:basedOn w:val="Normal"/>
    <w:link w:val="FooterChar"/>
    <w:uiPriority w:val="99"/>
    <w:unhideWhenUsed/>
    <w:rsid w:val="00A868F9"/>
    <w:pPr>
      <w:tabs>
        <w:tab w:val="center" w:pos="4680"/>
        <w:tab w:val="right" w:pos="9360"/>
      </w:tabs>
      <w:spacing w:after="0"/>
    </w:pPr>
  </w:style>
  <w:style w:type="character" w:customStyle="1" w:styleId="FooterChar">
    <w:name w:val="Footer Char"/>
    <w:basedOn w:val="DefaultParagraphFont"/>
    <w:link w:val="Footer"/>
    <w:uiPriority w:val="99"/>
    <w:rsid w:val="00A868F9"/>
  </w:style>
  <w:style w:type="paragraph" w:styleId="BalloonText">
    <w:name w:val="Balloon Text"/>
    <w:basedOn w:val="Normal"/>
    <w:link w:val="BalloonTextChar"/>
    <w:uiPriority w:val="99"/>
    <w:semiHidden/>
    <w:unhideWhenUsed/>
    <w:rsid w:val="00A868F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8F9"/>
    <w:rPr>
      <w:rFonts w:ascii="Tahoma" w:hAnsi="Tahoma" w:cs="Tahoma"/>
      <w:sz w:val="16"/>
      <w:szCs w:val="16"/>
    </w:rPr>
  </w:style>
  <w:style w:type="paragraph" w:customStyle="1" w:styleId="Title1">
    <w:name w:val="Title1"/>
    <w:rsid w:val="00260F1E"/>
    <w:pPr>
      <w:spacing w:after="360" w:line="240" w:lineRule="auto"/>
      <w:ind w:left="720" w:firstLine="360"/>
      <w:jc w:val="center"/>
      <w:outlineLvl w:val="0"/>
    </w:pPr>
    <w:rPr>
      <w:rFonts w:asciiTheme="majorHAnsi" w:eastAsiaTheme="majorEastAsia" w:hAnsiTheme="majorHAnsi" w:cstheme="majorBidi"/>
      <w:color w:val="3E762A" w:themeColor="accent1" w:themeShade="BF"/>
      <w:sz w:val="80"/>
      <w:szCs w:val="80"/>
      <w:lang w:eastAsia="ja-JP"/>
    </w:rPr>
  </w:style>
  <w:style w:type="table" w:styleId="MediumGrid1-Accent1">
    <w:name w:val="Medium Grid 1 Accent 1"/>
    <w:basedOn w:val="TableNormal"/>
    <w:uiPriority w:val="67"/>
    <w:rsid w:val="008448FE"/>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paragraph" w:customStyle="1" w:styleId="04Numbered">
    <w:name w:val="04Numbered"/>
    <w:basedOn w:val="Normal"/>
    <w:rsid w:val="008448FE"/>
    <w:pPr>
      <w:spacing w:after="0"/>
      <w:ind w:left="360"/>
    </w:pPr>
    <w:rPr>
      <w:rFonts w:ascii="Tahoma" w:eastAsia="Times New Roman" w:hAnsi="Tahoma" w:cs="Tahoma"/>
      <w:color w:val="000000"/>
      <w:kern w:val="28"/>
      <w:sz w:val="20"/>
      <w:szCs w:val="20"/>
      <w14:ligatures w14:val="standard"/>
      <w14:cntxtAlts/>
    </w:rPr>
  </w:style>
  <w:style w:type="paragraph" w:customStyle="1" w:styleId="Title2">
    <w:name w:val="Title 2"/>
    <w:rsid w:val="009421B5"/>
    <w:pPr>
      <w:spacing w:after="360" w:line="240" w:lineRule="auto"/>
      <w:ind w:left="1080" w:hanging="360"/>
      <w:jc w:val="center"/>
      <w:outlineLvl w:val="1"/>
    </w:pPr>
    <w:rPr>
      <w:rFonts w:asciiTheme="majorHAnsi" w:eastAsiaTheme="majorEastAsia" w:hAnsiTheme="majorHAnsi" w:cstheme="majorBidi"/>
      <w:color w:val="3E762A" w:themeColor="accent1" w:themeShade="BF"/>
      <w:sz w:val="44"/>
      <w:szCs w:val="44"/>
      <w:lang w:eastAsia="ja-JP"/>
    </w:rPr>
  </w:style>
  <w:style w:type="table" w:styleId="LightShading-Accent5">
    <w:name w:val="Light Shading Accent 5"/>
    <w:basedOn w:val="TableNormal"/>
    <w:uiPriority w:val="60"/>
    <w:rsid w:val="009421B5"/>
    <w:pPr>
      <w:spacing w:after="0" w:line="240" w:lineRule="auto"/>
      <w:ind w:left="1080" w:hanging="360"/>
    </w:pPr>
    <w:rPr>
      <w:color w:val="318B98" w:themeColor="accent5" w:themeShade="BF"/>
    </w:rPr>
    <w:tblPr>
      <w:tblStyleRowBandSize w:val="1"/>
      <w:tblStyleColBandSize w:val="1"/>
      <w:tblBorders>
        <w:top w:val="single" w:sz="8" w:space="0" w:color="4AB5C4" w:themeColor="accent5"/>
        <w:bottom w:val="single" w:sz="8" w:space="0" w:color="4AB5C4" w:themeColor="accent5"/>
      </w:tblBorders>
    </w:tblPr>
    <w:tblStylePr w:type="fir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la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left w:val="nil"/>
          <w:right w:val="nil"/>
          <w:insideH w:val="nil"/>
          <w:insideV w:val="nil"/>
        </w:tcBorders>
        <w:shd w:val="clear" w:color="auto" w:fill="D2ECF0" w:themeFill="accent5" w:themeFillTint="3F"/>
      </w:tcPr>
    </w:tblStylePr>
  </w:style>
  <w:style w:type="character" w:customStyle="1" w:styleId="Heading1Char">
    <w:name w:val="Heading 1 Char"/>
    <w:basedOn w:val="DefaultParagraphFont"/>
    <w:link w:val="Heading1"/>
    <w:uiPriority w:val="9"/>
    <w:rsid w:val="00E44EF8"/>
    <w:rPr>
      <w:rFonts w:asciiTheme="majorHAnsi" w:hAnsiTheme="majorHAnsi"/>
      <w:b/>
      <w:sz w:val="56"/>
      <w:szCs w:val="64"/>
    </w:rPr>
  </w:style>
  <w:style w:type="paragraph" w:styleId="TOCHeading">
    <w:name w:val="TOC Heading"/>
    <w:basedOn w:val="Heading1"/>
    <w:next w:val="Normal"/>
    <w:uiPriority w:val="39"/>
    <w:unhideWhenUsed/>
    <w:qFormat/>
    <w:rsid w:val="00DC4045"/>
    <w:pPr>
      <w:outlineLvl w:val="9"/>
    </w:pPr>
  </w:style>
  <w:style w:type="paragraph" w:styleId="TOC1">
    <w:name w:val="toc 1"/>
    <w:basedOn w:val="Normal"/>
    <w:next w:val="Normal"/>
    <w:autoRedefine/>
    <w:uiPriority w:val="39"/>
    <w:unhideWhenUsed/>
    <w:rsid w:val="007F2523"/>
    <w:pPr>
      <w:tabs>
        <w:tab w:val="right" w:leader="dot" w:pos="9350"/>
      </w:tabs>
      <w:spacing w:after="100"/>
      <w:ind w:left="720"/>
    </w:pPr>
  </w:style>
  <w:style w:type="character" w:styleId="Hyperlink">
    <w:name w:val="Hyperlink"/>
    <w:basedOn w:val="DefaultParagraphFont"/>
    <w:uiPriority w:val="99"/>
    <w:unhideWhenUsed/>
    <w:rsid w:val="000F679C"/>
    <w:rPr>
      <w:color w:val="6B9F25" w:themeColor="hyperlink"/>
      <w:u w:val="single"/>
    </w:rPr>
  </w:style>
  <w:style w:type="table" w:customStyle="1" w:styleId="MediumGrid1-Accent11">
    <w:name w:val="Medium Grid 1 - Accent 11"/>
    <w:basedOn w:val="TableNormal"/>
    <w:next w:val="MediumGrid1-Accent1"/>
    <w:uiPriority w:val="67"/>
    <w:rsid w:val="007B62D0"/>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paragraph" w:customStyle="1" w:styleId="Level1">
    <w:name w:val="Level 1"/>
    <w:rsid w:val="006068E9"/>
    <w:pPr>
      <w:numPr>
        <w:numId w:val="25"/>
      </w:numPr>
      <w:spacing w:before="240" w:after="60" w:line="240" w:lineRule="auto"/>
      <w:outlineLvl w:val="2"/>
    </w:pPr>
    <w:rPr>
      <w:rFonts w:asciiTheme="majorHAnsi" w:eastAsiaTheme="majorEastAsia" w:hAnsiTheme="majorHAnsi" w:cstheme="majorBidi"/>
      <w:b/>
      <w:bCs/>
      <w:color w:val="3E762A" w:themeColor="accent1" w:themeShade="BF"/>
      <w:sz w:val="32"/>
      <w:szCs w:val="28"/>
    </w:rPr>
  </w:style>
  <w:style w:type="table" w:styleId="TableGrid">
    <w:name w:val="Table Grid"/>
    <w:basedOn w:val="TableNormal"/>
    <w:uiPriority w:val="59"/>
    <w:rsid w:val="007B6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4045"/>
    <w:pPr>
      <w:ind w:left="720"/>
      <w:contextualSpacing/>
    </w:pPr>
  </w:style>
  <w:style w:type="table" w:customStyle="1" w:styleId="MediumGrid1-Accent12">
    <w:name w:val="Medium Grid 1 - Accent 12"/>
    <w:basedOn w:val="TableNormal"/>
    <w:next w:val="MediumGrid1-Accent1"/>
    <w:uiPriority w:val="67"/>
    <w:rsid w:val="00F23806"/>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customStyle="1" w:styleId="MediumGrid1-Accent13">
    <w:name w:val="Medium Grid 1 - Accent 13"/>
    <w:basedOn w:val="TableNormal"/>
    <w:next w:val="MediumGrid1-Accent1"/>
    <w:uiPriority w:val="67"/>
    <w:rsid w:val="00D43981"/>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customStyle="1" w:styleId="MediumGrid1-Accent14">
    <w:name w:val="Medium Grid 1 - Accent 14"/>
    <w:basedOn w:val="TableNormal"/>
    <w:next w:val="MediumGrid1-Accent1"/>
    <w:uiPriority w:val="67"/>
    <w:rsid w:val="00F6116B"/>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paragraph" w:styleId="TOC3">
    <w:name w:val="toc 3"/>
    <w:basedOn w:val="Normal"/>
    <w:next w:val="Normal"/>
    <w:autoRedefine/>
    <w:uiPriority w:val="39"/>
    <w:unhideWhenUsed/>
    <w:rsid w:val="00FC2429"/>
    <w:pPr>
      <w:tabs>
        <w:tab w:val="right" w:leader="dot" w:pos="9350"/>
      </w:tabs>
      <w:spacing w:after="0" w:line="240" w:lineRule="auto"/>
      <w:ind w:left="446"/>
    </w:pPr>
  </w:style>
  <w:style w:type="table" w:customStyle="1" w:styleId="MediumGrid1-Accent15">
    <w:name w:val="Medium Grid 1 - Accent 15"/>
    <w:basedOn w:val="TableNormal"/>
    <w:next w:val="MediumGrid1-Accent1"/>
    <w:uiPriority w:val="67"/>
    <w:rsid w:val="001C727B"/>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customStyle="1" w:styleId="MediumGrid1-Accent16">
    <w:name w:val="Medium Grid 1 - Accent 16"/>
    <w:basedOn w:val="TableNormal"/>
    <w:next w:val="MediumGrid1-Accent1"/>
    <w:uiPriority w:val="67"/>
    <w:rsid w:val="003F0C78"/>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paragraph" w:styleId="NoSpacing">
    <w:name w:val="No Spacing"/>
    <w:link w:val="NoSpacingChar"/>
    <w:uiPriority w:val="1"/>
    <w:qFormat/>
    <w:rsid w:val="00DC4045"/>
    <w:pPr>
      <w:spacing w:after="0" w:line="240" w:lineRule="auto"/>
    </w:pPr>
  </w:style>
  <w:style w:type="paragraph" w:customStyle="1" w:styleId="FooterOdd">
    <w:name w:val="Footer Odd"/>
    <w:basedOn w:val="Normal"/>
    <w:rsid w:val="00C941EE"/>
    <w:pPr>
      <w:pBdr>
        <w:top w:val="single" w:sz="4" w:space="1" w:color="549E39" w:themeColor="accent1"/>
      </w:pBdr>
      <w:spacing w:after="180" w:line="264" w:lineRule="auto"/>
      <w:jc w:val="right"/>
    </w:pPr>
    <w:rPr>
      <w:rFonts w:cs="Times New Roman"/>
      <w:color w:val="455F51" w:themeColor="text2"/>
      <w:sz w:val="20"/>
      <w:szCs w:val="20"/>
      <w:lang w:eastAsia="ja-JP"/>
    </w:rPr>
  </w:style>
  <w:style w:type="character" w:styleId="CommentReference">
    <w:name w:val="annotation reference"/>
    <w:basedOn w:val="DefaultParagraphFont"/>
    <w:uiPriority w:val="99"/>
    <w:semiHidden/>
    <w:unhideWhenUsed/>
    <w:rsid w:val="00060280"/>
    <w:rPr>
      <w:sz w:val="16"/>
      <w:szCs w:val="16"/>
    </w:rPr>
  </w:style>
  <w:style w:type="paragraph" w:styleId="CommentText">
    <w:name w:val="annotation text"/>
    <w:basedOn w:val="Normal"/>
    <w:link w:val="CommentTextChar"/>
    <w:uiPriority w:val="99"/>
    <w:semiHidden/>
    <w:unhideWhenUsed/>
    <w:rsid w:val="00060280"/>
    <w:rPr>
      <w:sz w:val="20"/>
      <w:szCs w:val="20"/>
    </w:rPr>
  </w:style>
  <w:style w:type="character" w:customStyle="1" w:styleId="CommentTextChar">
    <w:name w:val="Comment Text Char"/>
    <w:basedOn w:val="DefaultParagraphFont"/>
    <w:link w:val="CommentText"/>
    <w:uiPriority w:val="99"/>
    <w:semiHidden/>
    <w:rsid w:val="00060280"/>
    <w:rPr>
      <w:sz w:val="20"/>
      <w:szCs w:val="20"/>
    </w:rPr>
  </w:style>
  <w:style w:type="paragraph" w:styleId="CommentSubject">
    <w:name w:val="annotation subject"/>
    <w:basedOn w:val="CommentText"/>
    <w:next w:val="CommentText"/>
    <w:link w:val="CommentSubjectChar"/>
    <w:uiPriority w:val="99"/>
    <w:semiHidden/>
    <w:unhideWhenUsed/>
    <w:rsid w:val="00060280"/>
    <w:rPr>
      <w:b/>
      <w:bCs/>
    </w:rPr>
  </w:style>
  <w:style w:type="character" w:customStyle="1" w:styleId="CommentSubjectChar">
    <w:name w:val="Comment Subject Char"/>
    <w:basedOn w:val="CommentTextChar"/>
    <w:link w:val="CommentSubject"/>
    <w:uiPriority w:val="99"/>
    <w:semiHidden/>
    <w:rsid w:val="00060280"/>
    <w:rPr>
      <w:b/>
      <w:bCs/>
      <w:sz w:val="20"/>
      <w:szCs w:val="20"/>
    </w:rPr>
  </w:style>
  <w:style w:type="numbering" w:customStyle="1" w:styleId="RSACbullets">
    <w:name w:val="RSAC_bullets"/>
    <w:uiPriority w:val="99"/>
    <w:rsid w:val="00C93ADF"/>
    <w:pPr>
      <w:numPr>
        <w:numId w:val="10"/>
      </w:numPr>
    </w:pPr>
  </w:style>
  <w:style w:type="paragraph" w:styleId="TOC2">
    <w:name w:val="toc 2"/>
    <w:basedOn w:val="Normal"/>
    <w:next w:val="Normal"/>
    <w:autoRedefine/>
    <w:uiPriority w:val="39"/>
    <w:semiHidden/>
    <w:unhideWhenUsed/>
    <w:rsid w:val="00947C49"/>
    <w:pPr>
      <w:spacing w:after="100"/>
      <w:ind w:left="220"/>
    </w:pPr>
    <w:rPr>
      <w:lang w:eastAsia="ja-JP"/>
    </w:rPr>
  </w:style>
  <w:style w:type="character" w:customStyle="1" w:styleId="Heading2Char">
    <w:name w:val="Heading 2 Char"/>
    <w:basedOn w:val="DefaultParagraphFont"/>
    <w:link w:val="Heading2"/>
    <w:uiPriority w:val="9"/>
    <w:semiHidden/>
    <w:rsid w:val="008D3E8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C4045"/>
    <w:rPr>
      <w:rFonts w:asciiTheme="majorHAnsi" w:eastAsiaTheme="majorEastAsia" w:hAnsiTheme="majorHAnsi" w:cstheme="majorBidi"/>
      <w:b/>
      <w:bCs/>
      <w:color w:val="549E39" w:themeColor="accent1"/>
    </w:rPr>
  </w:style>
  <w:style w:type="character" w:customStyle="1" w:styleId="Heading4Char">
    <w:name w:val="Heading 4 Char"/>
    <w:basedOn w:val="DefaultParagraphFont"/>
    <w:link w:val="Heading4"/>
    <w:uiPriority w:val="9"/>
    <w:semiHidden/>
    <w:rsid w:val="00DC4045"/>
    <w:rPr>
      <w:rFonts w:asciiTheme="majorHAnsi" w:eastAsiaTheme="majorEastAsia" w:hAnsiTheme="majorHAnsi" w:cstheme="majorBidi"/>
      <w:b/>
      <w:bCs/>
      <w:i/>
      <w:iCs/>
      <w:color w:val="549E39" w:themeColor="accent1"/>
    </w:rPr>
  </w:style>
  <w:style w:type="character" w:customStyle="1" w:styleId="Heading5Char">
    <w:name w:val="Heading 5 Char"/>
    <w:basedOn w:val="DefaultParagraphFont"/>
    <w:link w:val="Heading5"/>
    <w:uiPriority w:val="9"/>
    <w:semiHidden/>
    <w:rsid w:val="00DC4045"/>
    <w:rPr>
      <w:rFonts w:asciiTheme="majorHAnsi" w:eastAsiaTheme="majorEastAsia" w:hAnsiTheme="majorHAnsi" w:cstheme="majorBidi"/>
      <w:color w:val="294E1C" w:themeColor="accent1" w:themeShade="7F"/>
    </w:rPr>
  </w:style>
  <w:style w:type="character" w:customStyle="1" w:styleId="Heading6Char">
    <w:name w:val="Heading 6 Char"/>
    <w:basedOn w:val="DefaultParagraphFont"/>
    <w:link w:val="Heading6"/>
    <w:uiPriority w:val="9"/>
    <w:semiHidden/>
    <w:rsid w:val="00DC4045"/>
    <w:rPr>
      <w:rFonts w:asciiTheme="majorHAnsi" w:eastAsiaTheme="majorEastAsia" w:hAnsiTheme="majorHAnsi" w:cstheme="majorBidi"/>
      <w:i/>
      <w:iCs/>
      <w:color w:val="294E1C" w:themeColor="accent1" w:themeShade="7F"/>
    </w:rPr>
  </w:style>
  <w:style w:type="character" w:customStyle="1" w:styleId="Heading7Char">
    <w:name w:val="Heading 7 Char"/>
    <w:basedOn w:val="DefaultParagraphFont"/>
    <w:link w:val="Heading7"/>
    <w:uiPriority w:val="9"/>
    <w:semiHidden/>
    <w:rsid w:val="00DC404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C4045"/>
    <w:rPr>
      <w:rFonts w:asciiTheme="majorHAnsi" w:eastAsiaTheme="majorEastAsia" w:hAnsiTheme="majorHAnsi" w:cstheme="majorBidi"/>
      <w:color w:val="549E39" w:themeColor="accent1"/>
      <w:sz w:val="20"/>
      <w:szCs w:val="20"/>
    </w:rPr>
  </w:style>
  <w:style w:type="character" w:customStyle="1" w:styleId="Heading9Char">
    <w:name w:val="Heading 9 Char"/>
    <w:basedOn w:val="DefaultParagraphFont"/>
    <w:link w:val="Heading9"/>
    <w:uiPriority w:val="9"/>
    <w:semiHidden/>
    <w:rsid w:val="00DC404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C4045"/>
    <w:pPr>
      <w:spacing w:line="240" w:lineRule="auto"/>
    </w:pPr>
    <w:rPr>
      <w:b/>
      <w:bCs/>
      <w:color w:val="549E39" w:themeColor="accent1"/>
      <w:sz w:val="18"/>
      <w:szCs w:val="18"/>
    </w:rPr>
  </w:style>
  <w:style w:type="paragraph" w:styleId="Title">
    <w:name w:val="Title"/>
    <w:basedOn w:val="Normal"/>
    <w:next w:val="Normal"/>
    <w:link w:val="TitleChar"/>
    <w:uiPriority w:val="10"/>
    <w:qFormat/>
    <w:rsid w:val="00DC4045"/>
    <w:pPr>
      <w:pBdr>
        <w:bottom w:val="single" w:sz="8" w:space="4" w:color="549E39" w:themeColor="accent1"/>
      </w:pBdr>
      <w:spacing w:after="300" w:line="240" w:lineRule="auto"/>
      <w:contextualSpacing/>
    </w:pPr>
    <w:rPr>
      <w:rFonts w:asciiTheme="majorHAnsi" w:eastAsiaTheme="majorEastAsia" w:hAnsiTheme="majorHAnsi" w:cstheme="majorBidi"/>
      <w:color w:val="33473C" w:themeColor="text2" w:themeShade="BF"/>
      <w:spacing w:val="5"/>
      <w:kern w:val="28"/>
      <w:sz w:val="52"/>
      <w:szCs w:val="52"/>
    </w:rPr>
  </w:style>
  <w:style w:type="character" w:customStyle="1" w:styleId="TitleChar">
    <w:name w:val="Title Char"/>
    <w:basedOn w:val="DefaultParagraphFont"/>
    <w:link w:val="Title"/>
    <w:uiPriority w:val="10"/>
    <w:rsid w:val="00DC4045"/>
    <w:rPr>
      <w:rFonts w:asciiTheme="majorHAnsi" w:eastAsiaTheme="majorEastAsia" w:hAnsiTheme="majorHAnsi" w:cstheme="majorBidi"/>
      <w:color w:val="33473C" w:themeColor="text2" w:themeShade="BF"/>
      <w:spacing w:val="5"/>
      <w:kern w:val="28"/>
      <w:sz w:val="52"/>
      <w:szCs w:val="52"/>
    </w:rPr>
  </w:style>
  <w:style w:type="paragraph" w:styleId="Subtitle">
    <w:name w:val="Subtitle"/>
    <w:basedOn w:val="Normal"/>
    <w:next w:val="Normal"/>
    <w:link w:val="SubtitleChar"/>
    <w:uiPriority w:val="11"/>
    <w:qFormat/>
    <w:rsid w:val="00DC4045"/>
    <w:pPr>
      <w:numPr>
        <w:ilvl w:val="1"/>
      </w:numPr>
    </w:pPr>
    <w:rPr>
      <w:rFonts w:asciiTheme="majorHAnsi" w:eastAsiaTheme="majorEastAsia" w:hAnsiTheme="majorHAnsi" w:cstheme="majorBidi"/>
      <w:i/>
      <w:iCs/>
      <w:color w:val="549E39" w:themeColor="accent1"/>
      <w:spacing w:val="15"/>
      <w:sz w:val="24"/>
      <w:szCs w:val="24"/>
    </w:rPr>
  </w:style>
  <w:style w:type="character" w:customStyle="1" w:styleId="SubtitleChar">
    <w:name w:val="Subtitle Char"/>
    <w:basedOn w:val="DefaultParagraphFont"/>
    <w:link w:val="Subtitle"/>
    <w:uiPriority w:val="11"/>
    <w:rsid w:val="00DC4045"/>
    <w:rPr>
      <w:rFonts w:asciiTheme="majorHAnsi" w:eastAsiaTheme="majorEastAsia" w:hAnsiTheme="majorHAnsi" w:cstheme="majorBidi"/>
      <w:i/>
      <w:iCs/>
      <w:color w:val="549E39" w:themeColor="accent1"/>
      <w:spacing w:val="15"/>
      <w:sz w:val="24"/>
      <w:szCs w:val="24"/>
    </w:rPr>
  </w:style>
  <w:style w:type="character" w:styleId="Strong">
    <w:name w:val="Strong"/>
    <w:basedOn w:val="DefaultParagraphFont"/>
    <w:uiPriority w:val="22"/>
    <w:qFormat/>
    <w:rsid w:val="00DC4045"/>
    <w:rPr>
      <w:b/>
      <w:bCs/>
    </w:rPr>
  </w:style>
  <w:style w:type="character" w:styleId="Emphasis">
    <w:name w:val="Emphasis"/>
    <w:basedOn w:val="DefaultParagraphFont"/>
    <w:uiPriority w:val="20"/>
    <w:qFormat/>
    <w:rsid w:val="00DC4045"/>
    <w:rPr>
      <w:i/>
      <w:iCs/>
    </w:rPr>
  </w:style>
  <w:style w:type="paragraph" w:styleId="Quote">
    <w:name w:val="Quote"/>
    <w:basedOn w:val="Normal"/>
    <w:next w:val="Normal"/>
    <w:link w:val="QuoteChar"/>
    <w:uiPriority w:val="29"/>
    <w:qFormat/>
    <w:rsid w:val="00DC4045"/>
    <w:rPr>
      <w:i/>
      <w:iCs/>
      <w:color w:val="000000" w:themeColor="text1"/>
    </w:rPr>
  </w:style>
  <w:style w:type="character" w:customStyle="1" w:styleId="QuoteChar">
    <w:name w:val="Quote Char"/>
    <w:basedOn w:val="DefaultParagraphFont"/>
    <w:link w:val="Quote"/>
    <w:uiPriority w:val="29"/>
    <w:rsid w:val="00DC4045"/>
    <w:rPr>
      <w:i/>
      <w:iCs/>
      <w:color w:val="000000" w:themeColor="text1"/>
    </w:rPr>
  </w:style>
  <w:style w:type="paragraph" w:styleId="IntenseQuote">
    <w:name w:val="Intense Quote"/>
    <w:basedOn w:val="Normal"/>
    <w:next w:val="Normal"/>
    <w:link w:val="IntenseQuoteChar"/>
    <w:uiPriority w:val="30"/>
    <w:qFormat/>
    <w:rsid w:val="00DC4045"/>
    <w:pPr>
      <w:pBdr>
        <w:bottom w:val="single" w:sz="4" w:space="4" w:color="549E39" w:themeColor="accent1"/>
      </w:pBdr>
      <w:spacing w:before="200" w:after="280"/>
      <w:ind w:left="936" w:right="936"/>
    </w:pPr>
    <w:rPr>
      <w:b/>
      <w:bCs/>
      <w:i/>
      <w:iCs/>
      <w:color w:val="549E39" w:themeColor="accent1"/>
    </w:rPr>
  </w:style>
  <w:style w:type="character" w:customStyle="1" w:styleId="IntenseQuoteChar">
    <w:name w:val="Intense Quote Char"/>
    <w:basedOn w:val="DefaultParagraphFont"/>
    <w:link w:val="IntenseQuote"/>
    <w:uiPriority w:val="30"/>
    <w:rsid w:val="00DC4045"/>
    <w:rPr>
      <w:b/>
      <w:bCs/>
      <w:i/>
      <w:iCs/>
      <w:color w:val="549E39" w:themeColor="accent1"/>
    </w:rPr>
  </w:style>
  <w:style w:type="character" w:styleId="SubtleEmphasis">
    <w:name w:val="Subtle Emphasis"/>
    <w:basedOn w:val="DefaultParagraphFont"/>
    <w:uiPriority w:val="19"/>
    <w:qFormat/>
    <w:rsid w:val="00DC4045"/>
    <w:rPr>
      <w:i/>
      <w:iCs/>
      <w:color w:val="808080" w:themeColor="text1" w:themeTint="7F"/>
    </w:rPr>
  </w:style>
  <w:style w:type="character" w:styleId="IntenseEmphasis">
    <w:name w:val="Intense Emphasis"/>
    <w:basedOn w:val="DefaultParagraphFont"/>
    <w:uiPriority w:val="21"/>
    <w:qFormat/>
    <w:rsid w:val="00DC4045"/>
    <w:rPr>
      <w:b/>
      <w:bCs/>
      <w:i/>
      <w:iCs/>
      <w:color w:val="549E39" w:themeColor="accent1"/>
    </w:rPr>
  </w:style>
  <w:style w:type="character" w:styleId="SubtleReference">
    <w:name w:val="Subtle Reference"/>
    <w:basedOn w:val="DefaultParagraphFont"/>
    <w:uiPriority w:val="31"/>
    <w:qFormat/>
    <w:rsid w:val="00DC4045"/>
    <w:rPr>
      <w:smallCaps/>
      <w:color w:val="8AB833" w:themeColor="accent2"/>
      <w:u w:val="single"/>
    </w:rPr>
  </w:style>
  <w:style w:type="character" w:styleId="IntenseReference">
    <w:name w:val="Intense Reference"/>
    <w:basedOn w:val="DefaultParagraphFont"/>
    <w:uiPriority w:val="32"/>
    <w:qFormat/>
    <w:rsid w:val="00DC4045"/>
    <w:rPr>
      <w:b/>
      <w:bCs/>
      <w:smallCaps/>
      <w:color w:val="8AB833" w:themeColor="accent2"/>
      <w:spacing w:val="5"/>
      <w:u w:val="single"/>
    </w:rPr>
  </w:style>
  <w:style w:type="character" w:styleId="BookTitle">
    <w:name w:val="Book Title"/>
    <w:basedOn w:val="DefaultParagraphFont"/>
    <w:uiPriority w:val="33"/>
    <w:qFormat/>
    <w:rsid w:val="00DC4045"/>
    <w:rPr>
      <w:b/>
      <w:bCs/>
      <w:smallCaps/>
      <w:spacing w:val="5"/>
    </w:rPr>
  </w:style>
  <w:style w:type="paragraph" w:customStyle="1" w:styleId="ListA1">
    <w:name w:val="List_A1"/>
    <w:basedOn w:val="ListParagraph"/>
    <w:link w:val="ListA1Char"/>
    <w:qFormat/>
    <w:rsid w:val="007F55A1"/>
    <w:pPr>
      <w:numPr>
        <w:numId w:val="28"/>
      </w:numPr>
      <w:pBdr>
        <w:bottom w:val="single" w:sz="4" w:space="1" w:color="auto"/>
      </w:pBdr>
      <w:spacing w:before="240" w:line="240" w:lineRule="auto"/>
      <w:outlineLvl w:val="0"/>
    </w:pPr>
    <w:rPr>
      <w:rFonts w:asciiTheme="majorHAnsi" w:hAnsiTheme="majorHAnsi"/>
      <w:sz w:val="40"/>
    </w:rPr>
  </w:style>
  <w:style w:type="paragraph" w:customStyle="1" w:styleId="ListA2">
    <w:name w:val="List_A2"/>
    <w:basedOn w:val="NoSpacing"/>
    <w:link w:val="ListA2Char"/>
    <w:qFormat/>
    <w:rsid w:val="007F55A1"/>
    <w:pPr>
      <w:numPr>
        <w:ilvl w:val="1"/>
        <w:numId w:val="28"/>
      </w:numPr>
      <w:spacing w:before="120" w:after="60"/>
      <w:outlineLvl w:val="1"/>
    </w:pPr>
    <w:rPr>
      <w:rFonts w:asciiTheme="majorHAnsi" w:hAnsiTheme="majorHAnsi"/>
      <w:b/>
      <w:sz w:val="28"/>
    </w:rPr>
  </w:style>
  <w:style w:type="character" w:customStyle="1" w:styleId="NoSpacingChar">
    <w:name w:val="No Spacing Char"/>
    <w:basedOn w:val="DefaultParagraphFont"/>
    <w:link w:val="NoSpacing"/>
    <w:uiPriority w:val="1"/>
    <w:rsid w:val="00900DF2"/>
  </w:style>
  <w:style w:type="character" w:customStyle="1" w:styleId="ListA1Char">
    <w:name w:val="List_A1 Char"/>
    <w:basedOn w:val="NoSpacingChar"/>
    <w:link w:val="ListA1"/>
    <w:rsid w:val="007F55A1"/>
    <w:rPr>
      <w:rFonts w:asciiTheme="majorHAnsi" w:hAnsiTheme="majorHAnsi"/>
      <w:sz w:val="40"/>
    </w:rPr>
  </w:style>
  <w:style w:type="paragraph" w:customStyle="1" w:styleId="ListA3">
    <w:name w:val="List_A3"/>
    <w:basedOn w:val="NoSpacing"/>
    <w:link w:val="ListA3Char"/>
    <w:qFormat/>
    <w:rsid w:val="00717739"/>
    <w:pPr>
      <w:numPr>
        <w:ilvl w:val="2"/>
        <w:numId w:val="28"/>
      </w:numPr>
      <w:spacing w:before="60" w:after="60"/>
      <w:outlineLvl w:val="2"/>
    </w:pPr>
    <w:rPr>
      <w:color w:val="000000" w:themeColor="text1"/>
    </w:rPr>
  </w:style>
  <w:style w:type="character" w:customStyle="1" w:styleId="ListA2Char">
    <w:name w:val="List_A2 Char"/>
    <w:basedOn w:val="NoSpacingChar"/>
    <w:link w:val="ListA2"/>
    <w:rsid w:val="007F55A1"/>
    <w:rPr>
      <w:rFonts w:asciiTheme="majorHAnsi" w:hAnsiTheme="majorHAnsi"/>
      <w:b/>
      <w:sz w:val="28"/>
    </w:rPr>
  </w:style>
  <w:style w:type="paragraph" w:customStyle="1" w:styleId="ListA4">
    <w:name w:val="List_A4"/>
    <w:basedOn w:val="NoSpacing"/>
    <w:link w:val="ListA4Char"/>
    <w:qFormat/>
    <w:rsid w:val="00717739"/>
    <w:pPr>
      <w:numPr>
        <w:ilvl w:val="3"/>
        <w:numId w:val="28"/>
      </w:numPr>
      <w:spacing w:before="60" w:after="60"/>
      <w:outlineLvl w:val="3"/>
    </w:pPr>
  </w:style>
  <w:style w:type="character" w:customStyle="1" w:styleId="ListA3Char">
    <w:name w:val="List_A3 Char"/>
    <w:basedOn w:val="NoSpacingChar"/>
    <w:link w:val="ListA3"/>
    <w:rsid w:val="00717739"/>
    <w:rPr>
      <w:color w:val="000000" w:themeColor="text1"/>
    </w:rPr>
  </w:style>
  <w:style w:type="paragraph" w:customStyle="1" w:styleId="ListA5">
    <w:name w:val="List_A5"/>
    <w:basedOn w:val="NoSpacing"/>
    <w:link w:val="ListA5Char"/>
    <w:qFormat/>
    <w:rsid w:val="00717739"/>
    <w:pPr>
      <w:numPr>
        <w:ilvl w:val="4"/>
        <w:numId w:val="28"/>
      </w:numPr>
      <w:spacing w:before="60" w:after="60"/>
      <w:outlineLvl w:val="4"/>
    </w:pPr>
  </w:style>
  <w:style w:type="character" w:customStyle="1" w:styleId="ListA4Char">
    <w:name w:val="List_A4 Char"/>
    <w:basedOn w:val="NoSpacingChar"/>
    <w:link w:val="ListA4"/>
    <w:rsid w:val="00717739"/>
  </w:style>
  <w:style w:type="paragraph" w:customStyle="1" w:styleId="RSACNote">
    <w:name w:val="RSAC_Note"/>
    <w:basedOn w:val="Covertext"/>
    <w:link w:val="RSACNoteChar"/>
    <w:qFormat/>
    <w:rsid w:val="001211D8"/>
    <w:pPr>
      <w:pBdr>
        <w:top w:val="single" w:sz="18" w:space="1" w:color="auto"/>
        <w:left w:val="single" w:sz="18" w:space="4" w:color="auto"/>
        <w:bottom w:val="single" w:sz="18" w:space="1" w:color="auto"/>
        <w:right w:val="single" w:sz="18" w:space="4" w:color="auto"/>
      </w:pBdr>
      <w:shd w:val="clear" w:color="auto" w:fill="CBDFF1"/>
      <w:spacing w:before="120" w:after="120"/>
    </w:pPr>
    <w:rPr>
      <w:i/>
      <w:color w:val="000000" w:themeColor="text1"/>
    </w:rPr>
  </w:style>
  <w:style w:type="character" w:customStyle="1" w:styleId="ListA5Char">
    <w:name w:val="List_A5 Char"/>
    <w:basedOn w:val="NoSpacingChar"/>
    <w:link w:val="ListA5"/>
    <w:rsid w:val="00717739"/>
  </w:style>
  <w:style w:type="character" w:customStyle="1" w:styleId="RSACNoteChar">
    <w:name w:val="RSAC_Note Char"/>
    <w:basedOn w:val="ListA5Char"/>
    <w:link w:val="RSACNote"/>
    <w:rsid w:val="00FE012A"/>
    <w:rPr>
      <w:rFonts w:ascii="Calibri" w:hAnsi="Calibri"/>
      <w:i/>
      <w:color w:val="000000" w:themeColor="text1"/>
      <w:shd w:val="clear" w:color="auto" w:fill="CBDFF1"/>
    </w:rPr>
  </w:style>
  <w:style w:type="character" w:styleId="FollowedHyperlink">
    <w:name w:val="FollowedHyperlink"/>
    <w:basedOn w:val="DefaultParagraphFont"/>
    <w:uiPriority w:val="99"/>
    <w:semiHidden/>
    <w:unhideWhenUsed/>
    <w:rsid w:val="000D5E09"/>
    <w:rPr>
      <w:color w:val="BA6906" w:themeColor="followedHyperlink"/>
      <w:u w:val="single"/>
    </w:rPr>
  </w:style>
  <w:style w:type="paragraph" w:customStyle="1" w:styleId="RSACcongrats">
    <w:name w:val="RSAC_congrats"/>
    <w:basedOn w:val="Normal"/>
    <w:link w:val="RSACcongratsChar"/>
    <w:qFormat/>
    <w:rsid w:val="001211D8"/>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240" w:lineRule="auto"/>
    </w:pPr>
    <w:rPr>
      <w:sz w:val="24"/>
    </w:rPr>
  </w:style>
  <w:style w:type="paragraph" w:customStyle="1" w:styleId="CoverTitle">
    <w:name w:val="Cover_Title"/>
    <w:basedOn w:val="Normal"/>
    <w:link w:val="CoverTitleChar"/>
    <w:rsid w:val="008C74FA"/>
    <w:pPr>
      <w:pBdr>
        <w:top w:val="threeDEngrave" w:sz="18" w:space="1" w:color="2A4F1C" w:themeColor="accent1" w:themeShade="80"/>
        <w:left w:val="threeDEngrave" w:sz="18" w:space="12" w:color="2A4F1C" w:themeColor="accent1" w:themeShade="80"/>
        <w:bottom w:val="threeDEmboss" w:sz="18" w:space="1" w:color="2A4F1C" w:themeColor="accent1" w:themeShade="80"/>
        <w:right w:val="threeDEmboss" w:sz="18" w:space="4" w:color="2A4F1C" w:themeColor="accent1" w:themeShade="80"/>
      </w:pBdr>
      <w:shd w:val="clear" w:color="auto" w:fill="D9D9D9" w:themeFill="background1" w:themeFillShade="D9"/>
      <w:spacing w:before="120" w:after="0" w:line="240" w:lineRule="auto"/>
      <w:jc w:val="center"/>
      <w:outlineLvl w:val="0"/>
    </w:pPr>
    <w:rPr>
      <w:rFonts w:asciiTheme="majorHAnsi" w:hAnsiTheme="majorHAnsi"/>
      <w:b/>
      <w:color w:val="2A4F1C" w:themeColor="accent1" w:themeShade="80"/>
      <w:sz w:val="56"/>
      <w:szCs w:val="64"/>
    </w:rPr>
  </w:style>
  <w:style w:type="character" w:customStyle="1" w:styleId="RSACcongratsChar">
    <w:name w:val="RSAC_congrats Char"/>
    <w:basedOn w:val="DefaultParagraphFont"/>
    <w:link w:val="RSACcongrats"/>
    <w:rsid w:val="001211D8"/>
    <w:rPr>
      <w:sz w:val="24"/>
      <w:shd w:val="clear" w:color="auto" w:fill="D9D9D9" w:themeFill="background1" w:themeFillShade="D9"/>
    </w:rPr>
  </w:style>
  <w:style w:type="character" w:customStyle="1" w:styleId="CoverTitleChar">
    <w:name w:val="Cover_Title Char"/>
    <w:basedOn w:val="DefaultParagraphFont"/>
    <w:link w:val="CoverTitle"/>
    <w:rsid w:val="008C74FA"/>
    <w:rPr>
      <w:rFonts w:asciiTheme="majorHAnsi" w:hAnsiTheme="majorHAnsi"/>
      <w:b/>
      <w:color w:val="2A4F1C" w:themeColor="accent1" w:themeShade="80"/>
      <w:sz w:val="56"/>
      <w:szCs w:val="64"/>
      <w:shd w:val="clear" w:color="auto" w:fill="D9D9D9" w:themeFill="background1" w:themeFillShade="D9"/>
    </w:rPr>
  </w:style>
  <w:style w:type="paragraph" w:customStyle="1" w:styleId="CoverHeader">
    <w:name w:val="Cover_Header"/>
    <w:link w:val="CoverHeaderChar"/>
    <w:qFormat/>
    <w:rsid w:val="003C339E"/>
    <w:pPr>
      <w:shd w:val="clear" w:color="auto" w:fill="FFFFFF" w:themeFill="background1"/>
      <w:spacing w:before="240" w:after="0" w:line="240" w:lineRule="auto"/>
    </w:pPr>
    <w:rPr>
      <w:b/>
      <w:sz w:val="28"/>
      <w:szCs w:val="28"/>
    </w:rPr>
  </w:style>
  <w:style w:type="paragraph" w:customStyle="1" w:styleId="Covertext">
    <w:name w:val="Cover_text"/>
    <w:link w:val="CovertextChar"/>
    <w:qFormat/>
    <w:rsid w:val="00E44EF8"/>
    <w:pPr>
      <w:shd w:val="clear" w:color="auto" w:fill="FFFFFF" w:themeFill="background1"/>
      <w:spacing w:after="60" w:line="240" w:lineRule="auto"/>
    </w:pPr>
    <w:rPr>
      <w:rFonts w:ascii="Calibri" w:hAnsi="Calibri"/>
    </w:rPr>
  </w:style>
  <w:style w:type="character" w:customStyle="1" w:styleId="CoverHeaderChar">
    <w:name w:val="Cover_Header Char"/>
    <w:basedOn w:val="DefaultParagraphFont"/>
    <w:link w:val="CoverHeader"/>
    <w:rsid w:val="003C339E"/>
    <w:rPr>
      <w:b/>
      <w:sz w:val="28"/>
      <w:szCs w:val="28"/>
      <w:shd w:val="clear" w:color="auto" w:fill="FFFFFF" w:themeFill="background1"/>
    </w:rPr>
  </w:style>
  <w:style w:type="paragraph" w:customStyle="1" w:styleId="Listdescript">
    <w:name w:val="List_descript"/>
    <w:basedOn w:val="Normal"/>
    <w:link w:val="ListdescriptChar"/>
    <w:qFormat/>
    <w:rsid w:val="008B64B5"/>
    <w:pPr>
      <w:spacing w:before="60" w:after="60" w:line="240" w:lineRule="auto"/>
    </w:pPr>
  </w:style>
  <w:style w:type="character" w:customStyle="1" w:styleId="CovertextChar">
    <w:name w:val="Cover_text Char"/>
    <w:basedOn w:val="DefaultParagraphFont"/>
    <w:link w:val="Covertext"/>
    <w:rsid w:val="00E44EF8"/>
    <w:rPr>
      <w:rFonts w:ascii="Calibri" w:hAnsi="Calibri"/>
      <w:shd w:val="clear" w:color="auto" w:fill="FFFFFF" w:themeFill="background1"/>
    </w:rPr>
  </w:style>
  <w:style w:type="character" w:customStyle="1" w:styleId="ListdescriptChar">
    <w:name w:val="List_descript Char"/>
    <w:basedOn w:val="DefaultParagraphFont"/>
    <w:link w:val="Listdescript"/>
    <w:rsid w:val="008B64B5"/>
  </w:style>
  <w:style w:type="paragraph" w:customStyle="1" w:styleId="Graphic">
    <w:name w:val="Graphic"/>
    <w:link w:val="GraphicChar"/>
    <w:rsid w:val="00CC5732"/>
    <w:pPr>
      <w:spacing w:before="60" w:after="60" w:line="240" w:lineRule="auto"/>
      <w:jc w:val="center"/>
    </w:pPr>
    <w:rPr>
      <w:b/>
      <w:szCs w:val="28"/>
    </w:rPr>
  </w:style>
  <w:style w:type="character" w:customStyle="1" w:styleId="GraphicChar">
    <w:name w:val="Graphic Char"/>
    <w:basedOn w:val="DefaultParagraphFont"/>
    <w:link w:val="Graphic"/>
    <w:rsid w:val="00CC5732"/>
    <w:rPr>
      <w:b/>
      <w:szCs w:val="28"/>
    </w:rPr>
  </w:style>
  <w:style w:type="paragraph" w:customStyle="1" w:styleId="Listtext">
    <w:name w:val="List_text"/>
    <w:basedOn w:val="Normal"/>
    <w:link w:val="ListtextChar"/>
    <w:qFormat/>
    <w:rsid w:val="008D3E81"/>
    <w:pPr>
      <w:ind w:left="360"/>
    </w:pPr>
  </w:style>
  <w:style w:type="character" w:customStyle="1" w:styleId="ListtextChar">
    <w:name w:val="List_text Char"/>
    <w:basedOn w:val="DefaultParagraphFont"/>
    <w:link w:val="Listtext"/>
    <w:rsid w:val="008D3E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38816">
      <w:bodyDiv w:val="1"/>
      <w:marLeft w:val="0"/>
      <w:marRight w:val="0"/>
      <w:marTop w:val="0"/>
      <w:marBottom w:val="0"/>
      <w:divBdr>
        <w:top w:val="none" w:sz="0" w:space="0" w:color="auto"/>
        <w:left w:val="none" w:sz="0" w:space="0" w:color="auto"/>
        <w:bottom w:val="none" w:sz="0" w:space="0" w:color="auto"/>
        <w:right w:val="none" w:sz="0" w:space="0" w:color="auto"/>
      </w:divBdr>
    </w:div>
    <w:div w:id="156775294">
      <w:bodyDiv w:val="1"/>
      <w:marLeft w:val="0"/>
      <w:marRight w:val="0"/>
      <w:marTop w:val="0"/>
      <w:marBottom w:val="0"/>
      <w:divBdr>
        <w:top w:val="none" w:sz="0" w:space="0" w:color="auto"/>
        <w:left w:val="none" w:sz="0" w:space="0" w:color="auto"/>
        <w:bottom w:val="none" w:sz="0" w:space="0" w:color="auto"/>
        <w:right w:val="none" w:sz="0" w:space="0" w:color="auto"/>
      </w:divBdr>
    </w:div>
    <w:div w:id="523783549">
      <w:bodyDiv w:val="1"/>
      <w:marLeft w:val="0"/>
      <w:marRight w:val="0"/>
      <w:marTop w:val="0"/>
      <w:marBottom w:val="0"/>
      <w:divBdr>
        <w:top w:val="none" w:sz="0" w:space="0" w:color="auto"/>
        <w:left w:val="none" w:sz="0" w:space="0" w:color="auto"/>
        <w:bottom w:val="none" w:sz="0" w:space="0" w:color="auto"/>
        <w:right w:val="none" w:sz="0" w:space="0" w:color="auto"/>
      </w:divBdr>
    </w:div>
    <w:div w:id="537858028">
      <w:bodyDiv w:val="1"/>
      <w:marLeft w:val="0"/>
      <w:marRight w:val="0"/>
      <w:marTop w:val="0"/>
      <w:marBottom w:val="0"/>
      <w:divBdr>
        <w:top w:val="none" w:sz="0" w:space="0" w:color="auto"/>
        <w:left w:val="none" w:sz="0" w:space="0" w:color="auto"/>
        <w:bottom w:val="none" w:sz="0" w:space="0" w:color="auto"/>
        <w:right w:val="none" w:sz="0" w:space="0" w:color="auto"/>
      </w:divBdr>
    </w:div>
    <w:div w:id="686903714">
      <w:bodyDiv w:val="1"/>
      <w:marLeft w:val="0"/>
      <w:marRight w:val="0"/>
      <w:marTop w:val="0"/>
      <w:marBottom w:val="0"/>
      <w:divBdr>
        <w:top w:val="none" w:sz="0" w:space="0" w:color="auto"/>
        <w:left w:val="none" w:sz="0" w:space="0" w:color="auto"/>
        <w:bottom w:val="none" w:sz="0" w:space="0" w:color="auto"/>
        <w:right w:val="none" w:sz="0" w:space="0" w:color="auto"/>
      </w:divBdr>
    </w:div>
    <w:div w:id="731075694">
      <w:bodyDiv w:val="1"/>
      <w:marLeft w:val="0"/>
      <w:marRight w:val="0"/>
      <w:marTop w:val="0"/>
      <w:marBottom w:val="0"/>
      <w:divBdr>
        <w:top w:val="none" w:sz="0" w:space="0" w:color="auto"/>
        <w:left w:val="none" w:sz="0" w:space="0" w:color="auto"/>
        <w:bottom w:val="none" w:sz="0" w:space="0" w:color="auto"/>
        <w:right w:val="none" w:sz="0" w:space="0" w:color="auto"/>
      </w:divBdr>
    </w:div>
    <w:div w:id="769160465">
      <w:bodyDiv w:val="1"/>
      <w:marLeft w:val="0"/>
      <w:marRight w:val="0"/>
      <w:marTop w:val="0"/>
      <w:marBottom w:val="0"/>
      <w:divBdr>
        <w:top w:val="none" w:sz="0" w:space="0" w:color="auto"/>
        <w:left w:val="none" w:sz="0" w:space="0" w:color="auto"/>
        <w:bottom w:val="none" w:sz="0" w:space="0" w:color="auto"/>
        <w:right w:val="none" w:sz="0" w:space="0" w:color="auto"/>
      </w:divBdr>
    </w:div>
    <w:div w:id="1030958966">
      <w:bodyDiv w:val="1"/>
      <w:marLeft w:val="0"/>
      <w:marRight w:val="0"/>
      <w:marTop w:val="0"/>
      <w:marBottom w:val="0"/>
      <w:divBdr>
        <w:top w:val="none" w:sz="0" w:space="0" w:color="auto"/>
        <w:left w:val="none" w:sz="0" w:space="0" w:color="auto"/>
        <w:bottom w:val="none" w:sz="0" w:space="0" w:color="auto"/>
        <w:right w:val="none" w:sz="0" w:space="0" w:color="auto"/>
      </w:divBdr>
    </w:div>
    <w:div w:id="1033847562">
      <w:bodyDiv w:val="1"/>
      <w:marLeft w:val="0"/>
      <w:marRight w:val="0"/>
      <w:marTop w:val="0"/>
      <w:marBottom w:val="0"/>
      <w:divBdr>
        <w:top w:val="none" w:sz="0" w:space="0" w:color="auto"/>
        <w:left w:val="none" w:sz="0" w:space="0" w:color="auto"/>
        <w:bottom w:val="none" w:sz="0" w:space="0" w:color="auto"/>
        <w:right w:val="none" w:sz="0" w:space="0" w:color="auto"/>
      </w:divBdr>
    </w:div>
    <w:div w:id="1039207258">
      <w:bodyDiv w:val="1"/>
      <w:marLeft w:val="0"/>
      <w:marRight w:val="0"/>
      <w:marTop w:val="0"/>
      <w:marBottom w:val="0"/>
      <w:divBdr>
        <w:top w:val="none" w:sz="0" w:space="0" w:color="auto"/>
        <w:left w:val="none" w:sz="0" w:space="0" w:color="auto"/>
        <w:bottom w:val="none" w:sz="0" w:space="0" w:color="auto"/>
        <w:right w:val="none" w:sz="0" w:space="0" w:color="auto"/>
      </w:divBdr>
    </w:div>
    <w:div w:id="1355307192">
      <w:bodyDiv w:val="1"/>
      <w:marLeft w:val="0"/>
      <w:marRight w:val="0"/>
      <w:marTop w:val="0"/>
      <w:marBottom w:val="0"/>
      <w:divBdr>
        <w:top w:val="none" w:sz="0" w:space="0" w:color="auto"/>
        <w:left w:val="none" w:sz="0" w:space="0" w:color="auto"/>
        <w:bottom w:val="none" w:sz="0" w:space="0" w:color="auto"/>
        <w:right w:val="none" w:sz="0" w:space="0" w:color="auto"/>
      </w:divBdr>
    </w:div>
    <w:div w:id="1408069825">
      <w:bodyDiv w:val="1"/>
      <w:marLeft w:val="0"/>
      <w:marRight w:val="0"/>
      <w:marTop w:val="0"/>
      <w:marBottom w:val="0"/>
      <w:divBdr>
        <w:top w:val="none" w:sz="0" w:space="0" w:color="auto"/>
        <w:left w:val="none" w:sz="0" w:space="0" w:color="auto"/>
        <w:bottom w:val="none" w:sz="0" w:space="0" w:color="auto"/>
        <w:right w:val="none" w:sz="0" w:space="0" w:color="auto"/>
      </w:divBdr>
    </w:div>
    <w:div w:id="1434940251">
      <w:bodyDiv w:val="1"/>
      <w:marLeft w:val="0"/>
      <w:marRight w:val="0"/>
      <w:marTop w:val="0"/>
      <w:marBottom w:val="0"/>
      <w:divBdr>
        <w:top w:val="none" w:sz="0" w:space="0" w:color="auto"/>
        <w:left w:val="none" w:sz="0" w:space="0" w:color="auto"/>
        <w:bottom w:val="none" w:sz="0" w:space="0" w:color="auto"/>
        <w:right w:val="none" w:sz="0" w:space="0" w:color="auto"/>
      </w:divBdr>
    </w:div>
    <w:div w:id="2031904814">
      <w:bodyDiv w:val="1"/>
      <w:marLeft w:val="0"/>
      <w:marRight w:val="0"/>
      <w:marTop w:val="0"/>
      <w:marBottom w:val="0"/>
      <w:divBdr>
        <w:top w:val="none" w:sz="0" w:space="0" w:color="auto"/>
        <w:left w:val="none" w:sz="0" w:space="0" w:color="auto"/>
        <w:bottom w:val="none" w:sz="0" w:space="0" w:color="auto"/>
        <w:right w:val="none" w:sz="0" w:space="0" w:color="auto"/>
      </w:divBdr>
    </w:div>
    <w:div w:id="2134592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E1BC0-880D-4BC8-AC83-F67D545DA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9</Pages>
  <Words>1228</Words>
  <Characters>7002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Exercise 1b: Habitat Suitability</vt:lpstr>
    </vt:vector>
  </TitlesOfParts>
  <Company>USDA Forest Service</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1b: Habitat Suitability</dc:title>
  <dc:subject>Remote Sensing Exercise</dc:subject>
  <dc:creator>USDA Forest Service;jwebb02@fs.fed.us</dc:creator>
  <cp:lastModifiedBy>Howard, Shiona - FS, Salt Lake City, UT</cp:lastModifiedBy>
  <cp:revision>20</cp:revision>
  <cp:lastPrinted>2019-03-11T22:45:00Z</cp:lastPrinted>
  <dcterms:created xsi:type="dcterms:W3CDTF">2018-11-29T22:39:00Z</dcterms:created>
  <dcterms:modified xsi:type="dcterms:W3CDTF">2021-01-19T17:49:00Z</dcterms:modified>
</cp:coreProperties>
</file>